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1E" w:rsidRDefault="008331D7" w:rsidP="0074791E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bookmarkStart w:id="0" w:name="Ligging"/>
      <w:bookmarkEnd w:id="0"/>
      <w:r>
        <w:rPr>
          <w:rFonts w:ascii="Comic Sans MS" w:hAnsi="Comic Sans MS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-46990</wp:posOffset>
            </wp:positionV>
            <wp:extent cx="434975" cy="434340"/>
            <wp:effectExtent l="19050" t="0" r="3175" b="0"/>
            <wp:wrapSquare wrapText="bothSides"/>
            <wp:docPr id="1" name="Afbeelding 12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91E" w:rsidRPr="0074791E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Kanaal van </w:t>
      </w:r>
      <w:proofErr w:type="spellStart"/>
      <w:r w:rsidR="0074791E" w:rsidRPr="0074791E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Sint-Andries</w:t>
      </w:r>
      <w:proofErr w:type="spellEnd"/>
      <w:r w:rsidR="0074791E" w:rsidRPr="0074791E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Kanaal tussen de Maas en de Waal (NB)</w:t>
      </w:r>
    </w:p>
    <w:p w:rsidR="0074791E" w:rsidRPr="0074791E" w:rsidRDefault="0074791E" w:rsidP="0074791E">
      <w:pPr>
        <w:pStyle w:val="Normaalweb"/>
        <w:spacing w:before="0" w:beforeAutospacing="0" w:after="0" w:afterAutospacing="0"/>
        <w:outlineLvl w:val="0"/>
        <w:rPr>
          <w:rStyle w:val="style11"/>
          <w:rFonts w:ascii="Comic Sans MS" w:hAnsi="Comic Sans MS"/>
          <w:b/>
          <w:bCs/>
          <w:color w:val="000000" w:themeColor="text1"/>
          <w:bdr w:val="single" w:sz="4" w:space="0" w:color="auto"/>
          <w:shd w:val="clear" w:color="auto" w:fill="FFFF00"/>
        </w:rPr>
      </w:pPr>
    </w:p>
    <w:p w:rsidR="0074791E" w:rsidRPr="0074791E" w:rsidRDefault="0074791E" w:rsidP="0074791E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74791E">
        <w:rPr>
          <w:rStyle w:val="style11"/>
          <w:rFonts w:ascii="Comic Sans MS" w:hAnsi="Comic Sans MS"/>
          <w:b/>
          <w:bCs/>
          <w:color w:val="000000" w:themeColor="text1"/>
          <w:bdr w:val="single" w:sz="4" w:space="0" w:color="auto"/>
          <w:shd w:val="clear" w:color="auto" w:fill="FFFF00"/>
        </w:rPr>
        <w:t>Ligging</w:t>
      </w:r>
      <w:r w:rsidR="008331D7">
        <w:rPr>
          <w:rStyle w:val="style11"/>
          <w:rFonts w:ascii="Comic Sans MS" w:hAnsi="Comic Sans MS"/>
          <w:b/>
          <w:bCs/>
          <w:color w:val="000000" w:themeColor="text1"/>
          <w:bdr w:val="single" w:sz="4" w:space="0" w:color="auto"/>
          <w:shd w:val="clear" w:color="auto" w:fill="FFFF00"/>
        </w:rPr>
        <w:t xml:space="preserve">  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558165</wp:posOffset>
            </wp:positionV>
            <wp:extent cx="3250565" cy="2233295"/>
            <wp:effectExtent l="38100" t="0" r="26035" b="662305"/>
            <wp:wrapSquare wrapText="bothSides"/>
            <wp:docPr id="3" name="Afbeelding 3" descr="Kanaal van Sint-And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aal van Sint-And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233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4791E">
        <w:rPr>
          <w:rFonts w:ascii="Comic Sans MS" w:hAnsi="Comic Sans MS"/>
          <w:color w:val="000000" w:themeColor="text1"/>
          <w:sz w:val="24"/>
        </w:rPr>
        <w:t xml:space="preserve">Het Kanaal van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Sint-Andries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is gelegen tussen de dorpen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Rossum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Heerewaarden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op de 'landbrug' tussen de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Bommelerwaard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en het Land van Maas en Waal.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Het kanaal heeft een lengte van 1,5 k 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ilometer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74791E" w:rsidRP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Het zuidelijke deel van het kanaal betreft een oude Maasmeander die verder rondom het dorp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Alem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loopt. </w:t>
      </w:r>
    </w:p>
    <w:p w:rsidR="0074791E" w:rsidRPr="0074791E" w:rsidRDefault="0074791E" w:rsidP="0074791E">
      <w:pPr>
        <w:pStyle w:val="style17"/>
        <w:spacing w:before="0" w:beforeAutospacing="0" w:after="0" w:afterAutospacing="0"/>
        <w:outlineLvl w:val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bookmarkStart w:id="1" w:name="Geschiedenis"/>
      <w:bookmarkEnd w:id="1"/>
      <w:r w:rsidRPr="0074791E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>Van water en strijd</w:t>
      </w:r>
      <w:r w:rsidRPr="0074791E">
        <w:rPr>
          <w:rFonts w:ascii="Comic Sans MS" w:hAnsi="Comic Sans MS"/>
          <w:color w:val="000000" w:themeColor="text1"/>
          <w:sz w:val="24"/>
        </w:rPr>
        <w:br/>
        <w:t xml:space="preserve">Het Kanaal van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Sint-Andries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: klein van stuk, maar groots van historie.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Op dit punt komen veel typische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Rivierengebied-verhalen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bij elkaar. Verhalen over strijd; de strijd tegen Spanjaarden, Pruisen, Fransen of Duitsers en de strijd tegen het water.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Verhalen over het vervoer over water; met het kanaal van Sint Andries als hedendaagse representant hiervan. </w:t>
      </w:r>
    </w:p>
    <w:p w:rsidR="0074791E" w:rsidRP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Het kan niet anders of we komen hier bij een levend en levendig stuk geschiedenis terecht. </w:t>
      </w:r>
    </w:p>
    <w:p w:rsidR="0074791E" w:rsidRPr="0074791E" w:rsidRDefault="0074791E" w:rsidP="0074791E">
      <w:pPr>
        <w:pStyle w:val="style8"/>
        <w:spacing w:before="0" w:beforeAutospacing="0" w:after="0" w:afterAutospacing="0"/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r w:rsidRPr="0074791E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De Tachtigjarige Oorlog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Deze geschiedenis begint in het midden van de Tachtigjarige Oorlog.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De noordelijke Nederlanden vechten hun vrijheidsstrijd tegen de Spanjaarden die de zuidelijke Nederlanden nog grotendeels in handen hebben.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De grote rivieren zijn in deze strijd belangrijke scheidslijnen.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Bij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Heerewaarden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raken Maas en Waal elkaar bijna. Op deze strategische plek stichten de opstandelingen fort De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Voorne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of fort Nassau ten noorden van het dorp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Heerewaarden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T</w:t>
      </w:r>
      <w:r w:rsidRPr="0074791E">
        <w:rPr>
          <w:rFonts w:ascii="Comic Sans MS" w:hAnsi="Comic Sans MS"/>
          <w:color w:val="000000" w:themeColor="text1"/>
          <w:sz w:val="24"/>
        </w:rPr>
        <w:t xml:space="preserve">en zuiden van het dorp bouwen de Spanjaarden aan fort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Sint-Andries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(vernoemd naar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Andreas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van Oostenrijk, de plaatsvervangend gouverneur-generaal voor de Zuidelijke Nederlanden). </w:t>
      </w:r>
    </w:p>
    <w:p w:rsidR="0074791E" w:rsidRPr="0074791E" w:rsidRDefault="0074791E" w:rsidP="0074791E">
      <w:pPr>
        <w:pStyle w:val="style8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4791E">
        <w:rPr>
          <w:rFonts w:ascii="Comic Sans MS" w:hAnsi="Comic Sans MS"/>
          <w:color w:val="000000" w:themeColor="text1"/>
          <w:sz w:val="24"/>
        </w:rPr>
        <w:t xml:space="preserve">In 1599 komt dit laatste fort gereed en al een jaar later is het in Staatse handen. Bij beide forten komen waterwegen te liggen: bij Fort Nassau het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Voornsche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Gat en bij Fort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Sint-Andries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74791E">
        <w:rPr>
          <w:rFonts w:ascii="Comic Sans MS" w:hAnsi="Comic Sans MS"/>
          <w:color w:val="000000" w:themeColor="text1"/>
          <w:sz w:val="24"/>
        </w:rPr>
        <w:t>Schanse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Gat.</w:t>
      </w:r>
    </w:p>
    <w:p w:rsidR="00CE4EB1" w:rsidRPr="0074791E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CE4EB1" w:rsidRPr="0074791E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791E">
        <w:rPr>
          <w:rFonts w:ascii="Comic Sans MS" w:hAnsi="Comic Sans MS"/>
          <w:color w:val="000000" w:themeColor="text1"/>
          <w:sz w:val="24"/>
        </w:rPr>
        <w:t>Bron</w:t>
      </w:r>
      <w:proofErr w:type="spellEnd"/>
      <w:r w:rsidRPr="0074791E">
        <w:rPr>
          <w:rFonts w:ascii="Comic Sans MS" w:hAnsi="Comic Sans MS"/>
          <w:color w:val="000000" w:themeColor="text1"/>
          <w:sz w:val="24"/>
        </w:rPr>
        <w:t xml:space="preserve"> kanaleninnederland.nl </w:t>
      </w:r>
      <w:r w:rsidRPr="0074791E">
        <w:rPr>
          <w:rFonts w:ascii="Verdana" w:hAnsi="Verdana"/>
          <w:noProof/>
          <w:color w:val="000000" w:themeColor="text1"/>
          <w:lang w:val="nl-NL"/>
        </w:rPr>
        <w:drawing>
          <wp:inline distT="0" distB="0" distL="0" distR="0">
            <wp:extent cx="434975" cy="434975"/>
            <wp:effectExtent l="19050" t="0" r="3175" b="0"/>
            <wp:docPr id="12" name="Afbeelding 12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B1" w:rsidRPr="00CE4EB1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CE4EB1" w:rsidRPr="00CE4EB1" w:rsidSect="003D6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50" w:rsidRDefault="009C6E50">
      <w:r>
        <w:separator/>
      </w:r>
    </w:p>
  </w:endnote>
  <w:endnote w:type="continuationSeparator" w:id="0">
    <w:p w:rsidR="009C6E50" w:rsidRDefault="009C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3406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3406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31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4065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50" w:rsidRDefault="009C6E50">
      <w:r>
        <w:separator/>
      </w:r>
    </w:p>
  </w:footnote>
  <w:footnote w:type="continuationSeparator" w:id="0">
    <w:p w:rsidR="009C6E50" w:rsidRDefault="009C6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3406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AF256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65D" w:rsidRPr="0034065D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3252A1">
      <w:rPr>
        <w:rFonts w:ascii="Comic Sans MS" w:hAnsi="Comic Sans MS"/>
        <w:b/>
        <w:noProof/>
        <w:color w:val="0000FF"/>
        <w:lang w:val="nl-NL"/>
      </w:rPr>
      <w:t>Kanaleninnederland.nl</w:t>
    </w:r>
  </w:p>
  <w:p w:rsidR="007632FD" w:rsidRPr="00096912" w:rsidRDefault="0034065D" w:rsidP="00096912">
    <w:pPr>
      <w:pStyle w:val="Koptekst"/>
      <w:jc w:val="right"/>
      <w:rPr>
        <w:rFonts w:ascii="Comic Sans MS" w:hAnsi="Comic Sans MS"/>
        <w:b/>
        <w:color w:val="0000FF"/>
      </w:rPr>
    </w:pPr>
    <w:r w:rsidRPr="0034065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3406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2C1"/>
    <w:multiLevelType w:val="hybridMultilevel"/>
    <w:tmpl w:val="5AD61B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87F08"/>
    <w:multiLevelType w:val="hybridMultilevel"/>
    <w:tmpl w:val="3258D2BC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63A91"/>
    <w:multiLevelType w:val="hybridMultilevel"/>
    <w:tmpl w:val="1D360FE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D0E27"/>
    <w:multiLevelType w:val="hybridMultilevel"/>
    <w:tmpl w:val="51F21CC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04CEA"/>
    <w:multiLevelType w:val="hybridMultilevel"/>
    <w:tmpl w:val="539C18AA"/>
    <w:lvl w:ilvl="0" w:tplc="76586D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4676D"/>
    <w:multiLevelType w:val="hybridMultilevel"/>
    <w:tmpl w:val="214A5B4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63EE6"/>
    <w:multiLevelType w:val="hybridMultilevel"/>
    <w:tmpl w:val="65085A32"/>
    <w:lvl w:ilvl="0" w:tplc="DD76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E2A6A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E081E"/>
    <w:rsid w:val="003021FE"/>
    <w:rsid w:val="003129FA"/>
    <w:rsid w:val="003252A1"/>
    <w:rsid w:val="00335E36"/>
    <w:rsid w:val="0034065D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20AF9"/>
    <w:rsid w:val="00427675"/>
    <w:rsid w:val="00446A43"/>
    <w:rsid w:val="004962BD"/>
    <w:rsid w:val="00497922"/>
    <w:rsid w:val="004B0F31"/>
    <w:rsid w:val="004B1B1F"/>
    <w:rsid w:val="004B2583"/>
    <w:rsid w:val="004D0514"/>
    <w:rsid w:val="005038AD"/>
    <w:rsid w:val="005351D9"/>
    <w:rsid w:val="005410C1"/>
    <w:rsid w:val="0056505E"/>
    <w:rsid w:val="0059171C"/>
    <w:rsid w:val="0059203F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8093F"/>
    <w:rsid w:val="006B0DDB"/>
    <w:rsid w:val="006B7DD2"/>
    <w:rsid w:val="006E50E1"/>
    <w:rsid w:val="006F1371"/>
    <w:rsid w:val="0073544A"/>
    <w:rsid w:val="00737B62"/>
    <w:rsid w:val="0074791E"/>
    <w:rsid w:val="007632FD"/>
    <w:rsid w:val="00775B2A"/>
    <w:rsid w:val="007B5C60"/>
    <w:rsid w:val="007D758A"/>
    <w:rsid w:val="007F528D"/>
    <w:rsid w:val="00812D6B"/>
    <w:rsid w:val="00815F4E"/>
    <w:rsid w:val="0082682A"/>
    <w:rsid w:val="008313E0"/>
    <w:rsid w:val="008331D7"/>
    <w:rsid w:val="00853FF6"/>
    <w:rsid w:val="00864C47"/>
    <w:rsid w:val="00876DC1"/>
    <w:rsid w:val="00883777"/>
    <w:rsid w:val="00897968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C6E50"/>
    <w:rsid w:val="009D3978"/>
    <w:rsid w:val="009E09F8"/>
    <w:rsid w:val="009F7214"/>
    <w:rsid w:val="00A120DF"/>
    <w:rsid w:val="00A53DE8"/>
    <w:rsid w:val="00A57E67"/>
    <w:rsid w:val="00A601F3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82086"/>
    <w:rsid w:val="00B84DAB"/>
    <w:rsid w:val="00B93469"/>
    <w:rsid w:val="00B943CB"/>
    <w:rsid w:val="00BC006C"/>
    <w:rsid w:val="00C056D7"/>
    <w:rsid w:val="00C3039F"/>
    <w:rsid w:val="00C42D2D"/>
    <w:rsid w:val="00C46FF9"/>
    <w:rsid w:val="00C71B8E"/>
    <w:rsid w:val="00C807DB"/>
    <w:rsid w:val="00CA6D5E"/>
    <w:rsid w:val="00CE3849"/>
    <w:rsid w:val="00CE4EB1"/>
    <w:rsid w:val="00CF1AAB"/>
    <w:rsid w:val="00CF4E26"/>
    <w:rsid w:val="00D33B82"/>
    <w:rsid w:val="00D73E58"/>
    <w:rsid w:val="00D747C3"/>
    <w:rsid w:val="00D9451A"/>
    <w:rsid w:val="00DA387B"/>
    <w:rsid w:val="00DB1C6A"/>
    <w:rsid w:val="00DB7D84"/>
    <w:rsid w:val="00DC3A4A"/>
    <w:rsid w:val="00DC50C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  <w:style w:type="paragraph" w:customStyle="1" w:styleId="style8">
    <w:name w:val="style8"/>
    <w:basedOn w:val="Standaard"/>
    <w:rsid w:val="0074791E"/>
    <w:pPr>
      <w:spacing w:before="100" w:beforeAutospacing="1" w:after="100" w:afterAutospacing="1"/>
    </w:pPr>
    <w:rPr>
      <w:rFonts w:ascii="Verdana" w:hAnsi="Verdana"/>
      <w:color w:val="EDEDED"/>
      <w:sz w:val="25"/>
      <w:szCs w:val="25"/>
      <w:lang w:val="nl-NL"/>
    </w:rPr>
  </w:style>
  <w:style w:type="paragraph" w:customStyle="1" w:styleId="style17">
    <w:name w:val="style17"/>
    <w:basedOn w:val="Standaard"/>
    <w:rsid w:val="0074791E"/>
    <w:pPr>
      <w:spacing w:before="100" w:beforeAutospacing="1" w:after="100" w:afterAutospacing="1"/>
    </w:pPr>
    <w:rPr>
      <w:rFonts w:ascii="Verdana" w:hAnsi="Verdana"/>
      <w:b/>
      <w:bCs/>
      <w:color w:val="EDEDED"/>
      <w:sz w:val="32"/>
      <w:szCs w:val="32"/>
      <w:lang w:val="nl-NL"/>
    </w:rPr>
  </w:style>
  <w:style w:type="character" w:customStyle="1" w:styleId="style11">
    <w:name w:val="style11"/>
    <w:basedOn w:val="Standaardalinea-lettertype"/>
    <w:rsid w:val="0074791E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1753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2011-01-05T18:20:00Z</dcterms:created>
  <dcterms:modified xsi:type="dcterms:W3CDTF">2011-01-05T18:21:00Z</dcterms:modified>
</cp:coreProperties>
</file>