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29" w:rsidRPr="001D0B29" w:rsidRDefault="006F2355" w:rsidP="001D0B29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9A8E3AF" wp14:editId="0F33AF5B">
            <wp:simplePos x="0" y="0"/>
            <wp:positionH relativeFrom="column">
              <wp:posOffset>3935730</wp:posOffset>
            </wp:positionH>
            <wp:positionV relativeFrom="paragraph">
              <wp:posOffset>77470</wp:posOffset>
            </wp:positionV>
            <wp:extent cx="2512695" cy="2159635"/>
            <wp:effectExtent l="0" t="0" r="1905" b="0"/>
            <wp:wrapSquare wrapText="bothSides"/>
            <wp:docPr id="5" name="Afbeelding 5" descr="Bondhusbr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Bondhusbreen">
                      <a:hlinkClick r:id="rId8" tooltip="Bondhusbreen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B29" w:rsidRPr="001D0B29">
        <w:rPr>
          <w:b/>
          <w:bCs/>
        </w:rPr>
        <w:t xml:space="preserve">Nationaal park </w:t>
      </w:r>
      <w:proofErr w:type="spellStart"/>
      <w:r w:rsidR="001D0B29" w:rsidRPr="001D0B29">
        <w:rPr>
          <w:b/>
          <w:bCs/>
        </w:rPr>
        <w:t>Folgefonna</w:t>
      </w:r>
      <w:proofErr w:type="spellEnd"/>
    </w:p>
    <w:p w:rsidR="006F2355" w:rsidRDefault="001D0B29" w:rsidP="006F2355">
      <w:pPr>
        <w:pStyle w:val="BusTic"/>
      </w:pPr>
      <w:r w:rsidRPr="006F2355">
        <w:t xml:space="preserve">Het </w:t>
      </w:r>
      <w:r w:rsidRPr="006F2355">
        <w:rPr>
          <w:bCs/>
        </w:rPr>
        <w:t xml:space="preserve">nationaal park </w:t>
      </w:r>
      <w:proofErr w:type="spellStart"/>
      <w:r w:rsidRPr="006F2355">
        <w:rPr>
          <w:bCs/>
        </w:rPr>
        <w:t>Folgefonna</w:t>
      </w:r>
      <w:proofErr w:type="spellEnd"/>
      <w:r w:rsidRPr="006F2355">
        <w:t xml:space="preserve"> (ook wel </w:t>
      </w:r>
      <w:proofErr w:type="spellStart"/>
      <w:r w:rsidRPr="006F2355">
        <w:rPr>
          <w:iCs/>
        </w:rPr>
        <w:t>Folgefonni</w:t>
      </w:r>
      <w:proofErr w:type="spellEnd"/>
      <w:r w:rsidRPr="006F2355">
        <w:t xml:space="preserve"> genoemd) is het vijfentwintigste Noorse nationale park dat de op twee na grootste en meest zuidelijke gletsjer van Noorwegen (de </w:t>
      </w:r>
      <w:hyperlink r:id="rId10" w:tooltip="Folgefonnagletsjer" w:history="1">
        <w:proofErr w:type="spellStart"/>
        <w:r w:rsidRPr="006F2355">
          <w:rPr>
            <w:rStyle w:val="Hyperlink"/>
            <w:color w:val="auto"/>
            <w:u w:val="none"/>
          </w:rPr>
          <w:t>Folgefonnagletsjer</w:t>
        </w:r>
        <w:proofErr w:type="spellEnd"/>
      </w:hyperlink>
      <w:r w:rsidRPr="006F2355">
        <w:t xml:space="preserve">) beschermd. </w:t>
      </w:r>
    </w:p>
    <w:p w:rsidR="001D0B29" w:rsidRPr="006F2355" w:rsidRDefault="001D0B29" w:rsidP="006F2355">
      <w:pPr>
        <w:pStyle w:val="BusTic"/>
      </w:pPr>
      <w:r w:rsidRPr="006F2355">
        <w:t xml:space="preserve">Het is gelegen in de provincie </w:t>
      </w:r>
      <w:hyperlink r:id="rId11" w:tooltip="Hordaland" w:history="1">
        <w:proofErr w:type="spellStart"/>
        <w:r w:rsidRPr="006F2355">
          <w:rPr>
            <w:rStyle w:val="Hyperlink"/>
            <w:color w:val="auto"/>
            <w:u w:val="none"/>
          </w:rPr>
          <w:t>Hordaland</w:t>
        </w:r>
        <w:proofErr w:type="spellEnd"/>
      </w:hyperlink>
      <w:r w:rsidRPr="006F2355">
        <w:t>.</w:t>
      </w:r>
    </w:p>
    <w:p w:rsidR="006F2355" w:rsidRDefault="001D0B29" w:rsidP="006F2355">
      <w:pPr>
        <w:pStyle w:val="BusTic"/>
      </w:pPr>
      <w:r w:rsidRPr="006F2355">
        <w:t xml:space="preserve">De status van nationaal park werd officieel verleend op 29 april 2005, na een proces dat in 1998 door de </w:t>
      </w:r>
      <w:hyperlink r:id="rId12" w:tooltip="Fylkesmann" w:history="1">
        <w:proofErr w:type="spellStart"/>
        <w:r w:rsidRPr="006F2355">
          <w:rPr>
            <w:rStyle w:val="Hyperlink"/>
            <w:color w:val="auto"/>
            <w:u w:val="none"/>
          </w:rPr>
          <w:t>fylkesmann</w:t>
        </w:r>
        <w:proofErr w:type="spellEnd"/>
      </w:hyperlink>
      <w:r w:rsidRPr="006F2355">
        <w:t xml:space="preserve"> van </w:t>
      </w:r>
      <w:hyperlink r:id="rId13" w:tooltip="Hordaland" w:history="1">
        <w:proofErr w:type="spellStart"/>
        <w:r w:rsidRPr="006F2355">
          <w:rPr>
            <w:rStyle w:val="Hyperlink"/>
            <w:color w:val="auto"/>
            <w:u w:val="none"/>
          </w:rPr>
          <w:t>Hordaland</w:t>
        </w:r>
        <w:proofErr w:type="spellEnd"/>
      </w:hyperlink>
      <w:r w:rsidRPr="006F2355">
        <w:t xml:space="preserve"> was gestart. </w:t>
      </w:r>
    </w:p>
    <w:p w:rsidR="006F2355" w:rsidRDefault="001D0B29" w:rsidP="006F2355">
      <w:pPr>
        <w:pStyle w:val="BusTic"/>
      </w:pPr>
      <w:r w:rsidRPr="006F2355">
        <w:t xml:space="preserve">Het nationaal park is echter groter dan de gletsjer alleen. </w:t>
      </w:r>
    </w:p>
    <w:p w:rsidR="001D0B29" w:rsidRPr="006F2355" w:rsidRDefault="001D0B29" w:rsidP="006F2355">
      <w:pPr>
        <w:pStyle w:val="BusTic"/>
      </w:pPr>
      <w:r w:rsidRPr="006F2355">
        <w:t>Het is ongeveer 545 km² groot, inclusief een gebied met de status van beschermd landschap.</w:t>
      </w:r>
    </w:p>
    <w:p w:rsidR="001D0B29" w:rsidRPr="006F2355" w:rsidRDefault="001D0B29" w:rsidP="006F2355">
      <w:pPr>
        <w:pStyle w:val="BusTic"/>
      </w:pPr>
      <w:r w:rsidRPr="006F2355">
        <w:t xml:space="preserve">Tot het park behoren onder meer vijf rivieren met omliggende gebieden: </w:t>
      </w:r>
      <w:proofErr w:type="spellStart"/>
      <w:r w:rsidRPr="006F2355">
        <w:t>Æneselva</w:t>
      </w:r>
      <w:proofErr w:type="spellEnd"/>
      <w:r w:rsidRPr="006F2355">
        <w:t xml:space="preserve">, </w:t>
      </w:r>
      <w:proofErr w:type="spellStart"/>
      <w:r w:rsidRPr="006F2355">
        <w:t>Furubergselva</w:t>
      </w:r>
      <w:proofErr w:type="spellEnd"/>
      <w:r w:rsidRPr="006F2355">
        <w:t xml:space="preserve">, </w:t>
      </w:r>
      <w:proofErr w:type="spellStart"/>
      <w:r w:rsidRPr="006F2355">
        <w:t>Hattebergselva</w:t>
      </w:r>
      <w:proofErr w:type="spellEnd"/>
      <w:r w:rsidRPr="006F2355">
        <w:t xml:space="preserve">, </w:t>
      </w:r>
      <w:proofErr w:type="spellStart"/>
      <w:r w:rsidRPr="006F2355">
        <w:t>Mosneselva</w:t>
      </w:r>
      <w:proofErr w:type="spellEnd"/>
      <w:r w:rsidRPr="006F2355">
        <w:t xml:space="preserve"> en </w:t>
      </w:r>
      <w:proofErr w:type="spellStart"/>
      <w:r w:rsidRPr="006F2355">
        <w:t>Opoelva</w:t>
      </w:r>
      <w:proofErr w:type="spellEnd"/>
      <w:r w:rsidRPr="006F2355">
        <w:t>.</w:t>
      </w:r>
    </w:p>
    <w:p w:rsidR="001D0B29" w:rsidRPr="001D0B29" w:rsidRDefault="006F2355" w:rsidP="001D0B29">
      <w:pPr>
        <w:rPr>
          <w:b/>
          <w:bCs/>
        </w:rPr>
      </w:pPr>
      <w:r w:rsidRPr="001D0B2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C78F380" wp14:editId="77225867">
            <wp:simplePos x="0" y="0"/>
            <wp:positionH relativeFrom="column">
              <wp:posOffset>3935730</wp:posOffset>
            </wp:positionH>
            <wp:positionV relativeFrom="paragraph">
              <wp:posOffset>81915</wp:posOffset>
            </wp:positionV>
            <wp:extent cx="2480310" cy="1581785"/>
            <wp:effectExtent l="0" t="0" r="0" b="0"/>
            <wp:wrapSquare wrapText="bothSides"/>
            <wp:docPr id="4" name="Afbeelding 4" descr="http://upload.wikimedia.org/wikipedia/commons/thumb/e/e1/Buerbreen.JPG/260px-Buerb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e/e1/Buerbreen.JPG/260px-Buerbree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58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D0B29" w:rsidRPr="001D0B29">
        <w:rPr>
          <w:b/>
          <w:bCs/>
        </w:rPr>
        <w:t>Folgefonnagletsjer</w:t>
      </w:r>
      <w:proofErr w:type="spellEnd"/>
    </w:p>
    <w:p w:rsidR="006F2355" w:rsidRDefault="001D0B29" w:rsidP="006F2355">
      <w:pPr>
        <w:pStyle w:val="BusTic"/>
      </w:pPr>
      <w:r w:rsidRPr="006F2355">
        <w:t xml:space="preserve">De </w:t>
      </w:r>
      <w:hyperlink r:id="rId16" w:tooltip="Folgefonnagletsjer" w:history="1">
        <w:proofErr w:type="spellStart"/>
        <w:r w:rsidRPr="006F2355">
          <w:rPr>
            <w:rStyle w:val="Hyperlink"/>
            <w:color w:val="auto"/>
            <w:u w:val="none"/>
          </w:rPr>
          <w:t>Folgefonnagletsjer</w:t>
        </w:r>
        <w:proofErr w:type="spellEnd"/>
      </w:hyperlink>
      <w:r w:rsidRPr="006F2355">
        <w:t xml:space="preserve"> is van alle Noorse gletsjers het zuidelijkst gelegen met de zijarmen </w:t>
      </w:r>
      <w:hyperlink r:id="rId17" w:tooltip="Bondhusbreen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Bondhusbreen</w:t>
        </w:r>
        <w:proofErr w:type="spellEnd"/>
      </w:hyperlink>
      <w:r w:rsidRPr="006F2355">
        <w:t xml:space="preserve">, </w:t>
      </w:r>
      <w:hyperlink r:id="rId18" w:tooltip="Buerbreen" w:history="1">
        <w:proofErr w:type="spellStart"/>
        <w:r w:rsidRPr="006F2355">
          <w:rPr>
            <w:rStyle w:val="Hyperlink"/>
            <w:color w:val="auto"/>
            <w:u w:val="none"/>
          </w:rPr>
          <w:t>Buerbreen</w:t>
        </w:r>
        <w:proofErr w:type="spellEnd"/>
      </w:hyperlink>
      <w:r w:rsidRPr="006F2355">
        <w:t xml:space="preserve"> en </w:t>
      </w:r>
      <w:hyperlink r:id="rId19" w:tooltip="Blomsterskardsbreen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Blomsterskardsbreen</w:t>
        </w:r>
        <w:proofErr w:type="spellEnd"/>
      </w:hyperlink>
      <w:r w:rsidRPr="006F2355">
        <w:t xml:space="preserve">. </w:t>
      </w:r>
    </w:p>
    <w:p w:rsidR="006F2355" w:rsidRDefault="001D0B29" w:rsidP="006F2355">
      <w:pPr>
        <w:pStyle w:val="BusTic"/>
      </w:pPr>
      <w:r w:rsidRPr="006F2355">
        <w:t xml:space="preserve">De gletsjer ligt op het </w:t>
      </w:r>
      <w:proofErr w:type="spellStart"/>
      <w:r w:rsidRPr="006F2355">
        <w:t>Folgefonn</w:t>
      </w:r>
      <w:proofErr w:type="spellEnd"/>
      <w:r w:rsidRPr="006F2355">
        <w:t xml:space="preserve">-schiereiland, tussen de </w:t>
      </w:r>
      <w:hyperlink r:id="rId20" w:tooltip="Hardangerfjord" w:history="1">
        <w:proofErr w:type="spellStart"/>
        <w:r w:rsidRPr="006F2355">
          <w:rPr>
            <w:rStyle w:val="Hyperlink"/>
            <w:color w:val="auto"/>
            <w:u w:val="none"/>
          </w:rPr>
          <w:t>Hardangerfjord</w:t>
        </w:r>
        <w:proofErr w:type="spellEnd"/>
      </w:hyperlink>
      <w:r w:rsidRPr="006F2355">
        <w:t xml:space="preserve"> en de </w:t>
      </w:r>
      <w:hyperlink r:id="rId21" w:tooltip="Sørfjord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Sørfjord</w:t>
        </w:r>
        <w:proofErr w:type="spellEnd"/>
      </w:hyperlink>
      <w:r w:rsidRPr="006F2355">
        <w:t xml:space="preserve"> in de provincie </w:t>
      </w:r>
      <w:proofErr w:type="spellStart"/>
      <w:r w:rsidRPr="006F2355">
        <w:t>Hordaland</w:t>
      </w:r>
      <w:proofErr w:type="spellEnd"/>
      <w:r w:rsidRPr="006F2355">
        <w:t xml:space="preserve">, in het district </w:t>
      </w:r>
      <w:hyperlink r:id="rId22" w:tooltip="Hardanger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Hardanger</w:t>
        </w:r>
        <w:proofErr w:type="spellEnd"/>
      </w:hyperlink>
      <w:r w:rsidRPr="006F2355">
        <w:t xml:space="preserve">. </w:t>
      </w:r>
    </w:p>
    <w:p w:rsidR="001D0B29" w:rsidRPr="006F2355" w:rsidRDefault="001D0B29" w:rsidP="006F2355">
      <w:pPr>
        <w:pStyle w:val="BusTic"/>
      </w:pPr>
      <w:r w:rsidRPr="006F2355">
        <w:t xml:space="preserve">Het </w:t>
      </w:r>
      <w:hyperlink r:id="rId23" w:tooltip="Schiereiland" w:history="1">
        <w:r w:rsidRPr="006F2355">
          <w:rPr>
            <w:rStyle w:val="Hyperlink"/>
            <w:color w:val="auto"/>
            <w:u w:val="none"/>
          </w:rPr>
          <w:t>schiereiland</w:t>
        </w:r>
      </w:hyperlink>
      <w:r w:rsidRPr="006F2355">
        <w:t xml:space="preserve"> is naar de gletsjer vernoemd - </w:t>
      </w:r>
      <w:r w:rsidRPr="006F2355">
        <w:rPr>
          <w:iCs/>
        </w:rPr>
        <w:t xml:space="preserve">het </w:t>
      </w:r>
      <w:proofErr w:type="spellStart"/>
      <w:r w:rsidRPr="006F2355">
        <w:rPr>
          <w:iCs/>
        </w:rPr>
        <w:t>Folgefonnschiereiland</w:t>
      </w:r>
      <w:proofErr w:type="spellEnd"/>
      <w:r w:rsidRPr="006F2355">
        <w:t>.</w:t>
      </w:r>
    </w:p>
    <w:p w:rsidR="001D0B29" w:rsidRPr="006F2355" w:rsidRDefault="001D0B29" w:rsidP="006F2355">
      <w:pPr>
        <w:pStyle w:val="BusTic"/>
      </w:pPr>
      <w:r w:rsidRPr="006F2355">
        <w:t xml:space="preserve">De gletsjer ligt op het grondgebied van de gemeenten </w:t>
      </w:r>
      <w:hyperlink r:id="rId24" w:tooltip="Jondal" w:history="1">
        <w:proofErr w:type="spellStart"/>
        <w:r w:rsidRPr="006F2355">
          <w:rPr>
            <w:rStyle w:val="Hyperlink"/>
            <w:color w:val="auto"/>
            <w:u w:val="none"/>
          </w:rPr>
          <w:t>Jondal</w:t>
        </w:r>
        <w:proofErr w:type="spellEnd"/>
      </w:hyperlink>
      <w:r w:rsidRPr="006F2355">
        <w:t xml:space="preserve">, </w:t>
      </w:r>
      <w:hyperlink r:id="rId25" w:tooltip="Ullensvang" w:history="1">
        <w:proofErr w:type="spellStart"/>
        <w:r w:rsidRPr="006F2355">
          <w:rPr>
            <w:rStyle w:val="Hyperlink"/>
            <w:color w:val="auto"/>
            <w:u w:val="none"/>
          </w:rPr>
          <w:t>Ullensvang</w:t>
        </w:r>
        <w:proofErr w:type="spellEnd"/>
      </w:hyperlink>
      <w:r w:rsidRPr="006F2355">
        <w:t xml:space="preserve">, </w:t>
      </w:r>
      <w:hyperlink r:id="rId26" w:tooltip="Odda (gemeente)" w:history="1">
        <w:proofErr w:type="spellStart"/>
        <w:r w:rsidRPr="006F2355">
          <w:rPr>
            <w:rStyle w:val="Hyperlink"/>
            <w:color w:val="auto"/>
            <w:u w:val="none"/>
          </w:rPr>
          <w:t>Odda</w:t>
        </w:r>
        <w:proofErr w:type="spellEnd"/>
      </w:hyperlink>
      <w:r w:rsidRPr="006F2355">
        <w:t xml:space="preserve">, </w:t>
      </w:r>
      <w:hyperlink r:id="rId27" w:tooltip="Etne (gemeente)" w:history="1">
        <w:proofErr w:type="spellStart"/>
        <w:r w:rsidRPr="006F2355">
          <w:rPr>
            <w:rStyle w:val="Hyperlink"/>
            <w:color w:val="auto"/>
            <w:u w:val="none"/>
          </w:rPr>
          <w:t>Etne</w:t>
        </w:r>
        <w:proofErr w:type="spellEnd"/>
      </w:hyperlink>
      <w:r w:rsidRPr="006F2355">
        <w:t xml:space="preserve"> en </w:t>
      </w:r>
      <w:hyperlink r:id="rId28" w:tooltip="Kvinnherad" w:history="1">
        <w:proofErr w:type="spellStart"/>
        <w:r w:rsidRPr="006F2355">
          <w:rPr>
            <w:rStyle w:val="Hyperlink"/>
            <w:color w:val="auto"/>
            <w:u w:val="none"/>
          </w:rPr>
          <w:t>Kvinnherad</w:t>
        </w:r>
        <w:proofErr w:type="spellEnd"/>
      </w:hyperlink>
      <w:r w:rsidRPr="006F2355">
        <w:t>.</w:t>
      </w:r>
    </w:p>
    <w:p w:rsidR="006F2355" w:rsidRDefault="001D0B29" w:rsidP="006F2355">
      <w:pPr>
        <w:pStyle w:val="BusTic"/>
      </w:pPr>
      <w:proofErr w:type="spellStart"/>
      <w:r w:rsidRPr="006F2355">
        <w:t>Folgefonna</w:t>
      </w:r>
      <w:proofErr w:type="spellEnd"/>
      <w:r w:rsidRPr="006F2355">
        <w:t xml:space="preserve"> werd het eerst beschreven door </w:t>
      </w:r>
      <w:proofErr w:type="spellStart"/>
      <w:r w:rsidRPr="006F2355">
        <w:rPr>
          <w:iCs/>
        </w:rPr>
        <w:t>Peder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Claussøn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Friis</w:t>
      </w:r>
      <w:proofErr w:type="spellEnd"/>
      <w:r w:rsidRPr="006F2355">
        <w:t xml:space="preserve"> in zijn boek </w:t>
      </w:r>
      <w:proofErr w:type="spellStart"/>
      <w:r w:rsidRPr="006F2355">
        <w:rPr>
          <w:iCs/>
        </w:rPr>
        <w:t>Norriges</w:t>
      </w:r>
      <w:proofErr w:type="spellEnd"/>
      <w:r w:rsidRPr="006F2355">
        <w:rPr>
          <w:iCs/>
        </w:rPr>
        <w:t xml:space="preserve"> Omliggende </w:t>
      </w:r>
      <w:proofErr w:type="spellStart"/>
      <w:r w:rsidRPr="006F2355">
        <w:rPr>
          <w:iCs/>
        </w:rPr>
        <w:t>Øers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sandfærdige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Bescriffuelse</w:t>
      </w:r>
      <w:proofErr w:type="spellEnd"/>
      <w:r w:rsidRPr="006F2355">
        <w:t xml:space="preserve"> ("De ware beschrijving van de rondom Noorwegen gelegen eilanden", geschreven </w:t>
      </w:r>
      <w:hyperlink r:id="rId29" w:tooltip="1613" w:history="1">
        <w:r w:rsidRPr="006F2355">
          <w:rPr>
            <w:rStyle w:val="Hyperlink"/>
            <w:color w:val="auto"/>
            <w:u w:val="none"/>
          </w:rPr>
          <w:t>1613</w:t>
        </w:r>
      </w:hyperlink>
      <w:r w:rsidRPr="006F2355">
        <w:t xml:space="preserve">). </w:t>
      </w:r>
    </w:p>
    <w:p w:rsidR="001D0B29" w:rsidRPr="006F2355" w:rsidRDefault="001D0B29" w:rsidP="006F2355">
      <w:pPr>
        <w:pStyle w:val="BusTic"/>
      </w:pPr>
      <w:r w:rsidRPr="006F2355">
        <w:t xml:space="preserve">Hij vond het landschap groots en dramatisch en zo mooi dat het volgens hem bij het mooiste van </w:t>
      </w:r>
      <w:hyperlink r:id="rId30" w:tooltip="Europa (werelddeel)" w:history="1">
        <w:r w:rsidRPr="006F2355">
          <w:rPr>
            <w:rStyle w:val="Hyperlink"/>
            <w:color w:val="auto"/>
            <w:u w:val="none"/>
          </w:rPr>
          <w:t>Europa</w:t>
        </w:r>
      </w:hyperlink>
      <w:r w:rsidRPr="006F2355">
        <w:t xml:space="preserve"> hoorde.</w:t>
      </w:r>
    </w:p>
    <w:p w:rsidR="001D0B29" w:rsidRPr="001D0B29" w:rsidRDefault="001D0B29" w:rsidP="001D0B29">
      <w:pPr>
        <w:rPr>
          <w:b/>
          <w:bCs/>
        </w:rPr>
      </w:pPr>
      <w:r w:rsidRPr="001D0B29">
        <w:rPr>
          <w:b/>
          <w:bCs/>
        </w:rPr>
        <w:t>Oppervlakte, inhoud en ontstaansgeschiedenis</w:t>
      </w:r>
    </w:p>
    <w:p w:rsidR="001D0B29" w:rsidRPr="001D0B29" w:rsidRDefault="001D0B29" w:rsidP="006F2355">
      <w:pPr>
        <w:pStyle w:val="BusTic"/>
      </w:pPr>
      <w:r w:rsidRPr="001D0B29">
        <w:t xml:space="preserve">De gletsjer heeft een totale oppervlakte van ongeveer 214 km², in drie delen gedeeld door </w:t>
      </w:r>
      <w:proofErr w:type="spellStart"/>
      <w:r w:rsidRPr="001D0B29">
        <w:t>Blådalen</w:t>
      </w:r>
      <w:proofErr w:type="spellEnd"/>
      <w:r w:rsidRPr="001D0B29">
        <w:t xml:space="preserve"> en </w:t>
      </w:r>
      <w:proofErr w:type="spellStart"/>
      <w:r w:rsidRPr="001D0B29">
        <w:t>Kvitnadalen</w:t>
      </w:r>
      <w:proofErr w:type="spellEnd"/>
      <w:r w:rsidRPr="001D0B29">
        <w:t xml:space="preserve"> als volgt:</w:t>
      </w:r>
    </w:p>
    <w:p w:rsidR="001D0B29" w:rsidRPr="006F2355" w:rsidRDefault="001D0B29" w:rsidP="006F2355">
      <w:pPr>
        <w:pStyle w:val="Pijl"/>
      </w:pPr>
      <w:r w:rsidRPr="006F2355">
        <w:t xml:space="preserve">noordelijk </w:t>
      </w:r>
      <w:proofErr w:type="spellStart"/>
      <w:r w:rsidRPr="006F2355">
        <w:t>Folgefonna</w:t>
      </w:r>
      <w:proofErr w:type="spellEnd"/>
      <w:r w:rsidRPr="006F2355">
        <w:t xml:space="preserve"> </w:t>
      </w:r>
      <w:hyperlink r:id="rId31" w:tooltip="Nordre Folgefonna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Nordre</w:t>
        </w:r>
        <w:proofErr w:type="spellEnd"/>
        <w:r w:rsidRPr="006F2355">
          <w:rPr>
            <w:rStyle w:val="Hyperlink"/>
            <w:color w:val="auto"/>
            <w:u w:val="none"/>
          </w:rPr>
          <w:t xml:space="preserve"> </w:t>
        </w:r>
        <w:proofErr w:type="spellStart"/>
        <w:r w:rsidRPr="006F2355">
          <w:rPr>
            <w:rStyle w:val="Hyperlink"/>
            <w:color w:val="auto"/>
            <w:u w:val="none"/>
          </w:rPr>
          <w:t>Folgefonna</w:t>
        </w:r>
        <w:proofErr w:type="spellEnd"/>
      </w:hyperlink>
      <w:r w:rsidRPr="006F2355">
        <w:t xml:space="preserve"> (26 km²)</w:t>
      </w:r>
    </w:p>
    <w:p w:rsidR="001D0B29" w:rsidRPr="006F2355" w:rsidRDefault="001D0B29" w:rsidP="006F2355">
      <w:pPr>
        <w:pStyle w:val="Pijl"/>
      </w:pPr>
      <w:r w:rsidRPr="006F2355">
        <w:t xml:space="preserve">middelste </w:t>
      </w:r>
      <w:proofErr w:type="spellStart"/>
      <w:r w:rsidRPr="006F2355">
        <w:t>Folgefonna</w:t>
      </w:r>
      <w:proofErr w:type="spellEnd"/>
      <w:r w:rsidRPr="006F2355">
        <w:t xml:space="preserve"> </w:t>
      </w:r>
      <w:hyperlink r:id="rId32" w:tooltip="Midtre Folgefonna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Midtre</w:t>
        </w:r>
        <w:proofErr w:type="spellEnd"/>
        <w:r w:rsidRPr="006F2355">
          <w:rPr>
            <w:rStyle w:val="Hyperlink"/>
            <w:color w:val="auto"/>
            <w:u w:val="none"/>
          </w:rPr>
          <w:t xml:space="preserve"> </w:t>
        </w:r>
        <w:proofErr w:type="spellStart"/>
        <w:r w:rsidRPr="006F2355">
          <w:rPr>
            <w:rStyle w:val="Hyperlink"/>
            <w:color w:val="auto"/>
            <w:u w:val="none"/>
          </w:rPr>
          <w:t>Folgefonna</w:t>
        </w:r>
        <w:proofErr w:type="spellEnd"/>
      </w:hyperlink>
      <w:r w:rsidRPr="006F2355">
        <w:t xml:space="preserve"> (9 km²)</w:t>
      </w:r>
    </w:p>
    <w:p w:rsidR="001D0B29" w:rsidRPr="006F2355" w:rsidRDefault="001D0B29" w:rsidP="006F2355">
      <w:pPr>
        <w:pStyle w:val="Pijl"/>
      </w:pPr>
      <w:r w:rsidRPr="006F2355">
        <w:t xml:space="preserve">zuidelijk </w:t>
      </w:r>
      <w:proofErr w:type="spellStart"/>
      <w:r w:rsidRPr="006F2355">
        <w:t>Folgefonna</w:t>
      </w:r>
      <w:proofErr w:type="spellEnd"/>
      <w:r w:rsidRPr="006F2355">
        <w:t xml:space="preserve"> </w:t>
      </w:r>
      <w:hyperlink r:id="rId33" w:tooltip="Søndre Folgefonna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Søndre</w:t>
        </w:r>
        <w:proofErr w:type="spellEnd"/>
        <w:r w:rsidRPr="006F2355">
          <w:rPr>
            <w:rStyle w:val="Hyperlink"/>
            <w:color w:val="auto"/>
            <w:u w:val="none"/>
          </w:rPr>
          <w:t xml:space="preserve"> </w:t>
        </w:r>
        <w:proofErr w:type="spellStart"/>
        <w:r w:rsidRPr="006F2355">
          <w:rPr>
            <w:rStyle w:val="Hyperlink"/>
            <w:color w:val="auto"/>
            <w:u w:val="none"/>
          </w:rPr>
          <w:t>Folgefonna</w:t>
        </w:r>
        <w:proofErr w:type="spellEnd"/>
      </w:hyperlink>
      <w:r w:rsidRPr="006F2355">
        <w:t xml:space="preserve"> (180 km²)</w:t>
      </w:r>
    </w:p>
    <w:p w:rsidR="006F2355" w:rsidRDefault="001D0B29" w:rsidP="006F2355">
      <w:pPr>
        <w:pStyle w:val="BusTic"/>
      </w:pPr>
      <w:r w:rsidRPr="006F2355">
        <w:lastRenderedPageBreak/>
        <w:t xml:space="preserve">De gletsjer heeft meerdere uitlopers (armen) in de omliggende dalen. </w:t>
      </w:r>
    </w:p>
    <w:p w:rsidR="001D0B29" w:rsidRPr="006F2355" w:rsidRDefault="001D0B29" w:rsidP="006F2355">
      <w:pPr>
        <w:pStyle w:val="BusTic"/>
      </w:pPr>
      <w:r w:rsidRPr="006F2355">
        <w:t xml:space="preserve">Het bekendst zijn </w:t>
      </w:r>
      <w:hyperlink r:id="rId34" w:tooltip="Bondhusbreen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Bondhusbreen</w:t>
        </w:r>
        <w:proofErr w:type="spellEnd"/>
      </w:hyperlink>
      <w:r w:rsidRPr="006F2355">
        <w:t xml:space="preserve">, </w:t>
      </w:r>
      <w:hyperlink r:id="rId35" w:tooltip="Buar Breen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Buar</w:t>
        </w:r>
        <w:proofErr w:type="spellEnd"/>
        <w:r w:rsidRPr="006F2355">
          <w:rPr>
            <w:rStyle w:val="Hyperlink"/>
            <w:color w:val="auto"/>
            <w:u w:val="none"/>
          </w:rPr>
          <w:t xml:space="preserve"> </w:t>
        </w:r>
        <w:proofErr w:type="spellStart"/>
        <w:r w:rsidRPr="006F2355">
          <w:rPr>
            <w:rStyle w:val="Hyperlink"/>
            <w:color w:val="auto"/>
            <w:u w:val="none"/>
          </w:rPr>
          <w:t>Breen</w:t>
        </w:r>
        <w:proofErr w:type="spellEnd"/>
      </w:hyperlink>
      <w:r w:rsidRPr="006F2355">
        <w:t xml:space="preserve"> en </w:t>
      </w:r>
      <w:hyperlink r:id="rId36" w:tooltip="Blomsterskardsbreen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Blomsterskardsbreen</w:t>
        </w:r>
        <w:proofErr w:type="spellEnd"/>
      </w:hyperlink>
      <w:r w:rsidRPr="006F2355">
        <w:t>. Het hoogste punt is op 1644 m en het laagste op 400 m.</w:t>
      </w:r>
    </w:p>
    <w:p w:rsidR="006F2355" w:rsidRDefault="001D0B29" w:rsidP="006F2355">
      <w:pPr>
        <w:pStyle w:val="BusTic"/>
      </w:pPr>
      <w:r w:rsidRPr="006F2355">
        <w:t xml:space="preserve">Op het dikste punt is de ijslaag waarschijnlijk 400-500 m dik. </w:t>
      </w:r>
    </w:p>
    <w:p w:rsidR="006F2355" w:rsidRDefault="001D0B29" w:rsidP="006F2355">
      <w:pPr>
        <w:pStyle w:val="BusTic"/>
      </w:pPr>
      <w:r w:rsidRPr="006F2355">
        <w:t xml:space="preserve">Met een gemiddelde dikte van 150 m betekent dat dat </w:t>
      </w:r>
      <w:proofErr w:type="spellStart"/>
      <w:r w:rsidRPr="006F2355">
        <w:t>Folgefonna</w:t>
      </w:r>
      <w:proofErr w:type="spellEnd"/>
      <w:r w:rsidRPr="006F2355">
        <w:t xml:space="preserve"> uit ongeveer 32 km³ ijs bestaat. </w:t>
      </w:r>
    </w:p>
    <w:p w:rsidR="006F2355" w:rsidRDefault="001D0B29" w:rsidP="006F2355">
      <w:pPr>
        <w:pStyle w:val="BusTic"/>
      </w:pPr>
      <w:r w:rsidRPr="006F2355">
        <w:t xml:space="preserve">Het hoogste punt is op 1644 meter boven de zee gelegen. </w:t>
      </w:r>
    </w:p>
    <w:p w:rsidR="001D0B29" w:rsidRPr="006F2355" w:rsidRDefault="001D0B29" w:rsidP="006F2355">
      <w:pPr>
        <w:pStyle w:val="BusTic"/>
      </w:pPr>
      <w:r w:rsidRPr="006F2355">
        <w:t>Deze top hoort tot de Noorse gebieden waar de meeste regen valt, per jaar ongeveer 5500 mm.</w:t>
      </w:r>
    </w:p>
    <w:p w:rsidR="006F2355" w:rsidRDefault="001D0B29" w:rsidP="006F2355">
      <w:pPr>
        <w:pStyle w:val="BusTic"/>
      </w:pPr>
      <w:r w:rsidRPr="006F2355">
        <w:t xml:space="preserve">Deze gletsjer is vrij jong. </w:t>
      </w:r>
    </w:p>
    <w:p w:rsidR="006F2355" w:rsidRDefault="001D0B29" w:rsidP="006F2355">
      <w:pPr>
        <w:pStyle w:val="BusTic"/>
      </w:pPr>
      <w:r w:rsidRPr="006F2355">
        <w:t xml:space="preserve">In tegenstelling tot andere gletsjers stamt hij niet uit de ijstijd. </w:t>
      </w:r>
    </w:p>
    <w:p w:rsidR="006F2355" w:rsidRDefault="001D0B29" w:rsidP="006F2355">
      <w:pPr>
        <w:pStyle w:val="BusTic"/>
      </w:pPr>
      <w:r w:rsidRPr="006F2355">
        <w:t xml:space="preserve">Het noordelijke gedeelte ontstond pas 5000 jaar geleden. </w:t>
      </w:r>
    </w:p>
    <w:p w:rsidR="006F2355" w:rsidRDefault="001D0B29" w:rsidP="006F2355">
      <w:pPr>
        <w:pStyle w:val="BusTic"/>
      </w:pPr>
      <w:r w:rsidRPr="006F2355">
        <w:t xml:space="preserve">Met kleine uitzonderingen is echter de grootte van de gletsjer vrijwel onveranderd gebleven. </w:t>
      </w:r>
    </w:p>
    <w:p w:rsidR="001D0B29" w:rsidRPr="006F2355" w:rsidRDefault="001D0B29" w:rsidP="006F2355">
      <w:pPr>
        <w:pStyle w:val="BusTic"/>
      </w:pPr>
      <w:r w:rsidRPr="006F2355">
        <w:t>De ontstaansgeschiedenis van de overige delen van de gletsjer komen overeen met deze.</w:t>
      </w:r>
    </w:p>
    <w:p w:rsidR="001D0B29" w:rsidRPr="001D0B29" w:rsidRDefault="001D0B29" w:rsidP="001D0B29">
      <w:pPr>
        <w:rPr>
          <w:b/>
          <w:bCs/>
        </w:rPr>
      </w:pPr>
      <w:r w:rsidRPr="001D0B29">
        <w:rPr>
          <w:b/>
          <w:bCs/>
        </w:rPr>
        <w:t>Gesteente</w:t>
      </w:r>
    </w:p>
    <w:p w:rsidR="006F2355" w:rsidRDefault="001D0B29" w:rsidP="006F2355">
      <w:pPr>
        <w:pStyle w:val="BusTic"/>
      </w:pPr>
      <w:r w:rsidRPr="006F2355">
        <w:t>In het nationaal park zijn er gebieden waar de veelheid van gesteentesoorten en structuren verhalen van verschillende gebeurtenissen in het verleden, in feite tot ongeveer 1,5 miljard jaar (</w:t>
      </w:r>
      <w:hyperlink r:id="rId37" w:tooltip="Ga (tijd)" w:history="1">
        <w:r w:rsidRPr="006F2355">
          <w:rPr>
            <w:rStyle w:val="Hyperlink"/>
            <w:color w:val="auto"/>
            <w:u w:val="none"/>
          </w:rPr>
          <w:t>Ga</w:t>
        </w:r>
      </w:hyperlink>
      <w:r w:rsidRPr="006F2355">
        <w:t xml:space="preserve">) terug, weergeven. </w:t>
      </w:r>
    </w:p>
    <w:p w:rsidR="001D0B29" w:rsidRPr="006F2355" w:rsidRDefault="001D0B29" w:rsidP="006F2355">
      <w:pPr>
        <w:pStyle w:val="BusTic"/>
      </w:pPr>
      <w:r w:rsidRPr="006F2355">
        <w:t xml:space="preserve">Er zijn zeer interessante gebieden voor het studeren van de </w:t>
      </w:r>
      <w:hyperlink r:id="rId38" w:tooltip="Pleistoceen" w:history="1">
        <w:r w:rsidRPr="006F2355">
          <w:rPr>
            <w:rStyle w:val="Hyperlink"/>
            <w:color w:val="auto"/>
            <w:u w:val="none"/>
          </w:rPr>
          <w:t>pleistocene</w:t>
        </w:r>
      </w:hyperlink>
      <w:r w:rsidRPr="006F2355">
        <w:t xml:space="preserve"> </w:t>
      </w:r>
      <w:hyperlink r:id="rId39" w:tooltip="Geologie" w:history="1">
        <w:r w:rsidRPr="006F2355">
          <w:rPr>
            <w:rStyle w:val="Hyperlink"/>
            <w:color w:val="auto"/>
            <w:u w:val="none"/>
          </w:rPr>
          <w:t>geologie</w:t>
        </w:r>
      </w:hyperlink>
      <w:r w:rsidRPr="006F2355">
        <w:t xml:space="preserve"> (</w:t>
      </w:r>
      <w:proofErr w:type="spellStart"/>
      <w:r w:rsidRPr="006F2355">
        <w:t>ongeconsolideerd</w:t>
      </w:r>
      <w:proofErr w:type="spellEnd"/>
      <w:r w:rsidRPr="006F2355">
        <w:t xml:space="preserve"> </w:t>
      </w:r>
      <w:hyperlink r:id="rId40" w:tooltip="Gesteente" w:history="1">
        <w:r w:rsidRPr="006F2355">
          <w:rPr>
            <w:rStyle w:val="Hyperlink"/>
            <w:color w:val="auto"/>
            <w:u w:val="none"/>
          </w:rPr>
          <w:t>gesteente</w:t>
        </w:r>
      </w:hyperlink>
      <w:r w:rsidRPr="006F2355">
        <w:t>) en de geologie van de bergen.</w:t>
      </w:r>
    </w:p>
    <w:p w:rsidR="001D0B29" w:rsidRPr="006F2355" w:rsidRDefault="001D0B29" w:rsidP="006F2355">
      <w:pPr>
        <w:pStyle w:val="BusTic"/>
      </w:pPr>
      <w:r w:rsidRPr="006F2355">
        <w:t xml:space="preserve">Men acht het aannemelijk dat de hoogste bergen in </w:t>
      </w:r>
      <w:proofErr w:type="spellStart"/>
      <w:r w:rsidRPr="006F2355">
        <w:t>Rosendal</w:t>
      </w:r>
      <w:proofErr w:type="spellEnd"/>
      <w:r w:rsidRPr="006F2355">
        <w:t xml:space="preserve"> niet door de ijskap, die 10.000 tot 12.000 jaar geleden vrijwel geheel Noorwegen dekte, bedekt waren.</w:t>
      </w:r>
    </w:p>
    <w:p w:rsidR="001D0B29" w:rsidRPr="001D0B29" w:rsidRDefault="001D0B29" w:rsidP="001D0B29">
      <w:pPr>
        <w:rPr>
          <w:b/>
          <w:bCs/>
        </w:rPr>
      </w:pPr>
      <w:r w:rsidRPr="001D0B29">
        <w:rPr>
          <w:b/>
          <w:bCs/>
        </w:rPr>
        <w:t>Flora</w:t>
      </w:r>
    </w:p>
    <w:p w:rsidR="006F2355" w:rsidRDefault="001D0B29" w:rsidP="006F2355">
      <w:pPr>
        <w:pStyle w:val="BusTic"/>
      </w:pPr>
      <w:r w:rsidRPr="006F2355">
        <w:t xml:space="preserve">In het nationaal park is de grond arm en het weer wisselvallig zowel qua temperatuur als qua neerslag. </w:t>
      </w:r>
    </w:p>
    <w:p w:rsidR="001D0B29" w:rsidRPr="006F2355" w:rsidRDefault="001D0B29" w:rsidP="006F2355">
      <w:pPr>
        <w:pStyle w:val="BusTic"/>
      </w:pPr>
      <w:r w:rsidRPr="006F2355">
        <w:t xml:space="preserve">Soorten zoals </w:t>
      </w:r>
      <w:hyperlink r:id="rId41" w:tooltip="Rus (geslacht)" w:history="1">
        <w:r w:rsidRPr="006F2355">
          <w:rPr>
            <w:rStyle w:val="Hyperlink"/>
            <w:color w:val="auto"/>
            <w:u w:val="none"/>
          </w:rPr>
          <w:t>rus</w:t>
        </w:r>
      </w:hyperlink>
      <w:r w:rsidRPr="006F2355">
        <w:t xml:space="preserve"> (</w:t>
      </w:r>
      <w:proofErr w:type="spellStart"/>
      <w:r w:rsidRPr="006F2355">
        <w:rPr>
          <w:iCs/>
        </w:rPr>
        <w:t>Juncus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trifidus</w:t>
      </w:r>
      <w:proofErr w:type="spellEnd"/>
      <w:r w:rsidRPr="006F2355">
        <w:t xml:space="preserve">), </w:t>
      </w:r>
      <w:hyperlink r:id="rId42" w:tooltip="Kruidwilg" w:history="1">
        <w:r w:rsidRPr="006F2355">
          <w:rPr>
            <w:rStyle w:val="Hyperlink"/>
            <w:color w:val="auto"/>
            <w:u w:val="none"/>
          </w:rPr>
          <w:t>kruidwilg</w:t>
        </w:r>
      </w:hyperlink>
      <w:r w:rsidRPr="006F2355">
        <w:t xml:space="preserve"> (</w:t>
      </w:r>
      <w:proofErr w:type="spellStart"/>
      <w:r w:rsidRPr="006F2355">
        <w:rPr>
          <w:iCs/>
        </w:rPr>
        <w:t>Salix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herbacea</w:t>
      </w:r>
      <w:proofErr w:type="spellEnd"/>
      <w:r w:rsidRPr="006F2355">
        <w:t xml:space="preserve">, 's werelds kleinste boom) en </w:t>
      </w:r>
      <w:hyperlink r:id="rId43" w:tooltip="Stijve zegge" w:history="1">
        <w:r w:rsidRPr="006F2355">
          <w:rPr>
            <w:rStyle w:val="Hyperlink"/>
            <w:color w:val="auto"/>
            <w:u w:val="none"/>
          </w:rPr>
          <w:t>stijve zegge</w:t>
        </w:r>
      </w:hyperlink>
      <w:r w:rsidRPr="006F2355">
        <w:t xml:space="preserve"> (</w:t>
      </w:r>
      <w:proofErr w:type="spellStart"/>
      <w:r w:rsidRPr="006F2355">
        <w:rPr>
          <w:iCs/>
        </w:rPr>
        <w:t>Carex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bigelowii</w:t>
      </w:r>
      <w:proofErr w:type="spellEnd"/>
      <w:r w:rsidRPr="006F2355">
        <w:t xml:space="preserve">) zijn te vinden waar de grond arm is, terwijl bijvoorbeeld </w:t>
      </w:r>
      <w:hyperlink r:id="rId44" w:tooltip="Scheuchers wollegras" w:history="1">
        <w:proofErr w:type="spellStart"/>
        <w:r w:rsidRPr="006F2355">
          <w:rPr>
            <w:rStyle w:val="Hyperlink"/>
            <w:color w:val="auto"/>
            <w:u w:val="none"/>
          </w:rPr>
          <w:t>Scheuchers</w:t>
        </w:r>
        <w:proofErr w:type="spellEnd"/>
        <w:r w:rsidRPr="006F2355">
          <w:rPr>
            <w:rStyle w:val="Hyperlink"/>
            <w:color w:val="auto"/>
            <w:u w:val="none"/>
          </w:rPr>
          <w:t xml:space="preserve"> wollegras</w:t>
        </w:r>
      </w:hyperlink>
      <w:r w:rsidRPr="006F2355">
        <w:t xml:space="preserve"> (</w:t>
      </w:r>
      <w:proofErr w:type="spellStart"/>
      <w:r w:rsidRPr="006F2355">
        <w:rPr>
          <w:iCs/>
        </w:rPr>
        <w:t>Eriophorum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scheuchzeri</w:t>
      </w:r>
      <w:proofErr w:type="spellEnd"/>
      <w:r w:rsidRPr="006F2355">
        <w:t xml:space="preserve">) en </w:t>
      </w:r>
      <w:hyperlink r:id="rId45" w:tooltip="Mosheide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mosheide</w:t>
        </w:r>
        <w:proofErr w:type="spellEnd"/>
      </w:hyperlink>
      <w:r w:rsidRPr="006F2355">
        <w:t xml:space="preserve"> (</w:t>
      </w:r>
      <w:proofErr w:type="spellStart"/>
      <w:r w:rsidRPr="006F2355">
        <w:rPr>
          <w:iCs/>
        </w:rPr>
        <w:t>Cassiope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hypnoides</w:t>
      </w:r>
      <w:proofErr w:type="spellEnd"/>
      <w:r w:rsidRPr="006F2355">
        <w:t>) tegen de gletsjer aan groeien.</w:t>
      </w:r>
    </w:p>
    <w:p w:rsidR="001D0B29" w:rsidRPr="006F2355" w:rsidRDefault="001D0B29" w:rsidP="006F2355">
      <w:pPr>
        <w:pStyle w:val="BusTic"/>
      </w:pPr>
      <w:r w:rsidRPr="006F2355">
        <w:t xml:space="preserve">Boven aan de massa's die de gletsjers voor zich uit schoven voordat ze zich terugtrokken, zijn aan de steile bergen bijvoorbeeld bloeiende planten zoals verschillende </w:t>
      </w:r>
      <w:hyperlink r:id="rId46" w:tooltip="Steenbreek" w:history="1">
        <w:r w:rsidRPr="006F2355">
          <w:rPr>
            <w:rStyle w:val="Hyperlink"/>
            <w:color w:val="auto"/>
            <w:u w:val="none"/>
          </w:rPr>
          <w:t>steenbreek</w:t>
        </w:r>
      </w:hyperlink>
      <w:r w:rsidRPr="006F2355">
        <w:t xml:space="preserve">-varianten zoals </w:t>
      </w:r>
      <w:proofErr w:type="spellStart"/>
      <w:r w:rsidRPr="006F2355">
        <w:rPr>
          <w:iCs/>
        </w:rPr>
        <w:t>Saxifraga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cotyledon</w:t>
      </w:r>
      <w:proofErr w:type="spellEnd"/>
      <w:r w:rsidRPr="006F2355">
        <w:t xml:space="preserve">, </w:t>
      </w:r>
      <w:r w:rsidRPr="006F2355">
        <w:rPr>
          <w:iCs/>
        </w:rPr>
        <w:t xml:space="preserve">S. </w:t>
      </w:r>
      <w:proofErr w:type="spellStart"/>
      <w:r w:rsidRPr="006F2355">
        <w:rPr>
          <w:iCs/>
        </w:rPr>
        <w:t>aizoides</w:t>
      </w:r>
      <w:proofErr w:type="spellEnd"/>
      <w:r w:rsidRPr="006F2355">
        <w:t xml:space="preserve"> en </w:t>
      </w:r>
      <w:r w:rsidRPr="006F2355">
        <w:rPr>
          <w:iCs/>
        </w:rPr>
        <w:t xml:space="preserve">S. </w:t>
      </w:r>
      <w:proofErr w:type="spellStart"/>
      <w:r w:rsidRPr="006F2355">
        <w:rPr>
          <w:iCs/>
        </w:rPr>
        <w:t>oppositifolia</w:t>
      </w:r>
      <w:proofErr w:type="spellEnd"/>
      <w:r w:rsidRPr="006F2355">
        <w:t xml:space="preserve">, </w:t>
      </w:r>
      <w:hyperlink r:id="rId47" w:tooltip="Lijmkruid (de pagina bestaat niet)" w:history="1">
        <w:r w:rsidRPr="006F2355">
          <w:rPr>
            <w:rStyle w:val="Hyperlink"/>
            <w:color w:val="auto"/>
            <w:u w:val="none"/>
          </w:rPr>
          <w:t>lijmkruid</w:t>
        </w:r>
      </w:hyperlink>
      <w:r w:rsidRPr="006F2355">
        <w:t xml:space="preserve"> (</w:t>
      </w:r>
      <w:r w:rsidRPr="006F2355">
        <w:rPr>
          <w:iCs/>
        </w:rPr>
        <w:t xml:space="preserve">Silene </w:t>
      </w:r>
      <w:proofErr w:type="spellStart"/>
      <w:r w:rsidRPr="006F2355">
        <w:rPr>
          <w:iCs/>
        </w:rPr>
        <w:t>acaulis</w:t>
      </w:r>
      <w:proofErr w:type="spellEnd"/>
      <w:r w:rsidRPr="006F2355">
        <w:t xml:space="preserve">), </w:t>
      </w:r>
      <w:hyperlink r:id="rId48" w:tooltip="Achtster (de pagina bestaat niet)" w:history="1">
        <w:proofErr w:type="spellStart"/>
        <w:r w:rsidRPr="006F2355">
          <w:rPr>
            <w:rStyle w:val="Hyperlink"/>
            <w:color w:val="auto"/>
            <w:u w:val="none"/>
          </w:rPr>
          <w:t>achtster</w:t>
        </w:r>
        <w:proofErr w:type="spellEnd"/>
      </w:hyperlink>
      <w:r w:rsidRPr="006F2355">
        <w:t xml:space="preserve"> (</w:t>
      </w:r>
      <w:proofErr w:type="spellStart"/>
      <w:r w:rsidRPr="006F2355">
        <w:rPr>
          <w:iCs/>
        </w:rPr>
        <w:t>Dryas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octopetala</w:t>
      </w:r>
      <w:proofErr w:type="spellEnd"/>
      <w:r w:rsidRPr="006F2355">
        <w:t xml:space="preserve">) en </w:t>
      </w:r>
      <w:hyperlink r:id="rId49" w:tooltip="Paarse gentiaan" w:history="1">
        <w:r w:rsidRPr="006F2355">
          <w:rPr>
            <w:rStyle w:val="Hyperlink"/>
            <w:color w:val="auto"/>
            <w:u w:val="none"/>
          </w:rPr>
          <w:t>paarse gentiaan</w:t>
        </w:r>
      </w:hyperlink>
      <w:r w:rsidRPr="006F2355">
        <w:t xml:space="preserve"> (</w:t>
      </w:r>
      <w:proofErr w:type="spellStart"/>
      <w:r w:rsidRPr="006F2355">
        <w:rPr>
          <w:iCs/>
        </w:rPr>
        <w:t>Gentiana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purpurea</w:t>
      </w:r>
      <w:proofErr w:type="spellEnd"/>
      <w:r w:rsidRPr="006F2355">
        <w:t>) te vinden.</w:t>
      </w:r>
    </w:p>
    <w:p w:rsidR="006F2355" w:rsidRDefault="001D0B29" w:rsidP="006F2355">
      <w:pPr>
        <w:pStyle w:val="BusTic"/>
      </w:pPr>
      <w:r w:rsidRPr="006F2355">
        <w:t xml:space="preserve">Aan de westkant van de gletsjer en in de dalen regent het geregeld, iets wat de </w:t>
      </w:r>
      <w:hyperlink r:id="rId50" w:tooltip="Vliesvaren (de pagina bestaat niet)" w:history="1">
        <w:r w:rsidRPr="006F2355">
          <w:rPr>
            <w:rStyle w:val="Hyperlink"/>
            <w:color w:val="auto"/>
            <w:u w:val="none"/>
          </w:rPr>
          <w:t>vliesvaren</w:t>
        </w:r>
      </w:hyperlink>
      <w:r w:rsidRPr="006F2355">
        <w:t xml:space="preserve"> (</w:t>
      </w:r>
      <w:proofErr w:type="spellStart"/>
      <w:r w:rsidRPr="006F2355">
        <w:rPr>
          <w:iCs/>
        </w:rPr>
        <w:t>Hymenophyllum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wilsonii</w:t>
      </w:r>
      <w:proofErr w:type="spellEnd"/>
      <w:r w:rsidRPr="006F2355">
        <w:t xml:space="preserve">) op prijs stelt. </w:t>
      </w:r>
    </w:p>
    <w:p w:rsidR="001D0B29" w:rsidRPr="006F2355" w:rsidRDefault="001D0B29" w:rsidP="006F2355">
      <w:pPr>
        <w:pStyle w:val="BusTic"/>
      </w:pPr>
      <w:r w:rsidRPr="006F2355">
        <w:lastRenderedPageBreak/>
        <w:t xml:space="preserve">In de lager gelegen </w:t>
      </w:r>
      <w:proofErr w:type="spellStart"/>
      <w:r w:rsidRPr="006F2355">
        <w:t>regionen</w:t>
      </w:r>
      <w:proofErr w:type="spellEnd"/>
      <w:r w:rsidRPr="006F2355">
        <w:t xml:space="preserve"> kunnen bijvoorbeeld </w:t>
      </w:r>
      <w:hyperlink r:id="rId51" w:tooltip="Vingerhoedskruid" w:history="1">
        <w:r w:rsidRPr="006F2355">
          <w:rPr>
            <w:rStyle w:val="Hyperlink"/>
            <w:color w:val="auto"/>
            <w:u w:val="none"/>
          </w:rPr>
          <w:t>vingerhoedskruid</w:t>
        </w:r>
      </w:hyperlink>
      <w:r w:rsidRPr="006F2355">
        <w:t>(</w:t>
      </w:r>
      <w:r w:rsidRPr="006F2355">
        <w:rPr>
          <w:iCs/>
        </w:rPr>
        <w:t xml:space="preserve">Digitalis </w:t>
      </w:r>
      <w:proofErr w:type="spellStart"/>
      <w:r w:rsidRPr="006F2355">
        <w:rPr>
          <w:iCs/>
        </w:rPr>
        <w:t>purpurea</w:t>
      </w:r>
      <w:proofErr w:type="spellEnd"/>
      <w:r w:rsidRPr="006F2355">
        <w:t xml:space="preserve">), </w:t>
      </w:r>
      <w:hyperlink r:id="rId52" w:tooltip="Dubbelloof" w:history="1">
        <w:r w:rsidRPr="006F2355">
          <w:rPr>
            <w:rStyle w:val="Hyperlink"/>
            <w:color w:val="auto"/>
            <w:u w:val="none"/>
          </w:rPr>
          <w:t>dubbelloof</w:t>
        </w:r>
      </w:hyperlink>
      <w:r w:rsidRPr="006F2355">
        <w:t xml:space="preserve"> (</w:t>
      </w:r>
      <w:proofErr w:type="spellStart"/>
      <w:r w:rsidRPr="006F2355">
        <w:rPr>
          <w:iCs/>
        </w:rPr>
        <w:t>Blechnum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spicant</w:t>
      </w:r>
      <w:proofErr w:type="spellEnd"/>
      <w:r w:rsidRPr="006F2355">
        <w:t xml:space="preserve">) en </w:t>
      </w:r>
      <w:hyperlink r:id="rId53" w:tooltip="Stippelvaren" w:history="1">
        <w:r w:rsidRPr="006F2355">
          <w:rPr>
            <w:rStyle w:val="Hyperlink"/>
            <w:color w:val="auto"/>
            <w:u w:val="none"/>
          </w:rPr>
          <w:t>stippelvaren</w:t>
        </w:r>
      </w:hyperlink>
      <w:r w:rsidRPr="006F2355">
        <w:t xml:space="preserve"> (</w:t>
      </w:r>
      <w:proofErr w:type="spellStart"/>
      <w:r w:rsidRPr="006F2355">
        <w:rPr>
          <w:iCs/>
        </w:rPr>
        <w:t>Oreopteris</w:t>
      </w:r>
      <w:proofErr w:type="spellEnd"/>
      <w:r w:rsidRPr="006F2355">
        <w:rPr>
          <w:iCs/>
        </w:rPr>
        <w:t xml:space="preserve"> limbosperma</w:t>
      </w:r>
      <w:r w:rsidRPr="006F2355">
        <w:t>) worden gevonden.</w:t>
      </w:r>
    </w:p>
    <w:p w:rsidR="001D0B29" w:rsidRPr="001D0B29" w:rsidRDefault="001D0B29" w:rsidP="001D0B29">
      <w:pPr>
        <w:rPr>
          <w:b/>
          <w:bCs/>
        </w:rPr>
      </w:pPr>
      <w:r w:rsidRPr="001D0B29">
        <w:rPr>
          <w:b/>
          <w:bCs/>
        </w:rPr>
        <w:t>Fauna</w:t>
      </w:r>
    </w:p>
    <w:p w:rsidR="006F2355" w:rsidRDefault="001D0B29" w:rsidP="006F2355">
      <w:pPr>
        <w:pStyle w:val="BusTic"/>
      </w:pPr>
      <w:r w:rsidRPr="006F2355">
        <w:t xml:space="preserve">In meerdere dalen kan de </w:t>
      </w:r>
      <w:hyperlink r:id="rId54" w:tooltip="Steenarend" w:history="1">
        <w:r w:rsidRPr="006F2355">
          <w:rPr>
            <w:rStyle w:val="Hyperlink"/>
            <w:color w:val="auto"/>
            <w:u w:val="none"/>
          </w:rPr>
          <w:t>steenarend</w:t>
        </w:r>
      </w:hyperlink>
      <w:r w:rsidRPr="006F2355">
        <w:t xml:space="preserve"> (</w:t>
      </w:r>
      <w:r w:rsidRPr="006F2355">
        <w:rPr>
          <w:iCs/>
        </w:rPr>
        <w:t xml:space="preserve">Aquila </w:t>
      </w:r>
      <w:proofErr w:type="spellStart"/>
      <w:r w:rsidRPr="006F2355">
        <w:rPr>
          <w:iCs/>
        </w:rPr>
        <w:t>chrysaetos</w:t>
      </w:r>
      <w:proofErr w:type="spellEnd"/>
      <w:r w:rsidRPr="006F2355">
        <w:t xml:space="preserve">) worden gevonden mede dankzij het veel voorkomende </w:t>
      </w:r>
      <w:hyperlink r:id="rId55" w:tooltip="Alpensneeuwhoen" w:history="1">
        <w:r w:rsidRPr="006F2355">
          <w:rPr>
            <w:rStyle w:val="Hyperlink"/>
            <w:color w:val="auto"/>
            <w:u w:val="none"/>
          </w:rPr>
          <w:t>alpensneeuwhoen</w:t>
        </w:r>
      </w:hyperlink>
      <w:r w:rsidRPr="006F2355">
        <w:t xml:space="preserve"> (</w:t>
      </w:r>
      <w:r w:rsidRPr="006F2355">
        <w:rPr>
          <w:iCs/>
        </w:rPr>
        <w:t>Lagopus mutus</w:t>
      </w:r>
      <w:r w:rsidRPr="006F2355">
        <w:t xml:space="preserve">). </w:t>
      </w:r>
    </w:p>
    <w:p w:rsidR="006F2355" w:rsidRDefault="001D0B29" w:rsidP="006F2355">
      <w:pPr>
        <w:pStyle w:val="BusTic"/>
      </w:pPr>
      <w:r w:rsidRPr="006F2355">
        <w:t xml:space="preserve">In jaren waarin er veel kleine knaagdieren zijn, is de </w:t>
      </w:r>
      <w:hyperlink r:id="rId56" w:tooltip="Ruigpootbuizerd" w:history="1">
        <w:r w:rsidRPr="006F2355">
          <w:rPr>
            <w:rStyle w:val="Hyperlink"/>
            <w:color w:val="auto"/>
            <w:u w:val="none"/>
          </w:rPr>
          <w:t>ruigpootbuizerd</w:t>
        </w:r>
      </w:hyperlink>
      <w:r w:rsidRPr="006F2355">
        <w:t xml:space="preserve"> (</w:t>
      </w:r>
      <w:proofErr w:type="spellStart"/>
      <w:r w:rsidRPr="006F2355">
        <w:rPr>
          <w:iCs/>
        </w:rPr>
        <w:t>Buteo</w:t>
      </w:r>
      <w:proofErr w:type="spellEnd"/>
      <w:r w:rsidRPr="006F2355">
        <w:rPr>
          <w:iCs/>
        </w:rPr>
        <w:t xml:space="preserve"> lagopus</w:t>
      </w:r>
      <w:r w:rsidRPr="006F2355">
        <w:t xml:space="preserve">) een vaak geziene roofvogel. </w:t>
      </w:r>
    </w:p>
    <w:p w:rsidR="006F2355" w:rsidRDefault="001D0B29" w:rsidP="006F2355">
      <w:pPr>
        <w:pStyle w:val="BusTic"/>
      </w:pPr>
      <w:r w:rsidRPr="006F2355">
        <w:t xml:space="preserve">In de bossen is het </w:t>
      </w:r>
      <w:hyperlink r:id="rId57" w:tooltip="Hertachtigen" w:history="1">
        <w:r w:rsidRPr="006F2355">
          <w:rPr>
            <w:rStyle w:val="Hyperlink"/>
            <w:color w:val="auto"/>
            <w:u w:val="none"/>
          </w:rPr>
          <w:t>hert</w:t>
        </w:r>
      </w:hyperlink>
      <w:r w:rsidRPr="006F2355">
        <w:t xml:space="preserve"> een gewone verschijning, naast het </w:t>
      </w:r>
      <w:hyperlink r:id="rId58" w:tooltip="Auerhoen" w:history="1">
        <w:r w:rsidRPr="006F2355">
          <w:rPr>
            <w:rStyle w:val="Hyperlink"/>
            <w:color w:val="auto"/>
            <w:u w:val="none"/>
          </w:rPr>
          <w:t>auerhoen</w:t>
        </w:r>
      </w:hyperlink>
      <w:r w:rsidRPr="006F2355">
        <w:t xml:space="preserve"> (</w:t>
      </w:r>
      <w:proofErr w:type="spellStart"/>
      <w:r w:rsidRPr="006F2355">
        <w:rPr>
          <w:iCs/>
        </w:rPr>
        <w:t>Tetrao</w:t>
      </w:r>
      <w:proofErr w:type="spellEnd"/>
      <w:r w:rsidRPr="006F2355">
        <w:rPr>
          <w:iCs/>
        </w:rPr>
        <w:t xml:space="preserve"> urogallus</w:t>
      </w:r>
      <w:r w:rsidRPr="006F2355">
        <w:t xml:space="preserve">) en de </w:t>
      </w:r>
      <w:hyperlink r:id="rId59" w:tooltip="Witrugspecht" w:history="1">
        <w:proofErr w:type="spellStart"/>
        <w:r w:rsidRPr="006F2355">
          <w:rPr>
            <w:rStyle w:val="Hyperlink"/>
            <w:color w:val="auto"/>
            <w:u w:val="none"/>
          </w:rPr>
          <w:t>witrugspecht</w:t>
        </w:r>
        <w:proofErr w:type="spellEnd"/>
      </w:hyperlink>
      <w:r w:rsidRPr="006F2355">
        <w:t xml:space="preserve"> (</w:t>
      </w:r>
      <w:proofErr w:type="spellStart"/>
      <w:r w:rsidRPr="006F2355">
        <w:rPr>
          <w:iCs/>
        </w:rPr>
        <w:t>Dendrocopos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leucotos</w:t>
      </w:r>
      <w:proofErr w:type="spellEnd"/>
      <w:r w:rsidRPr="006F2355">
        <w:t xml:space="preserve">). </w:t>
      </w:r>
    </w:p>
    <w:p w:rsidR="001D0B29" w:rsidRPr="006F2355" w:rsidRDefault="001D0B29" w:rsidP="006F2355">
      <w:pPr>
        <w:pStyle w:val="BusTic"/>
      </w:pPr>
      <w:r w:rsidRPr="006F2355">
        <w:t xml:space="preserve">In het gebied waar de bossen overgaan in bergen worden vogels zoals het </w:t>
      </w:r>
      <w:hyperlink r:id="rId60" w:tooltip="Korhoen" w:history="1">
        <w:r w:rsidRPr="006F2355">
          <w:rPr>
            <w:rStyle w:val="Hyperlink"/>
            <w:color w:val="auto"/>
            <w:u w:val="none"/>
          </w:rPr>
          <w:t>korhoen</w:t>
        </w:r>
      </w:hyperlink>
      <w:r w:rsidRPr="006F2355">
        <w:t xml:space="preserve"> (</w:t>
      </w:r>
      <w:proofErr w:type="spellStart"/>
      <w:r w:rsidRPr="006F2355">
        <w:rPr>
          <w:iCs/>
        </w:rPr>
        <w:t>Lyrurus</w:t>
      </w:r>
      <w:proofErr w:type="spellEnd"/>
      <w:r w:rsidRPr="006F2355">
        <w:rPr>
          <w:iCs/>
        </w:rPr>
        <w:t xml:space="preserve"> tetrix</w:t>
      </w:r>
      <w:r w:rsidRPr="006F2355">
        <w:t xml:space="preserve">) vaak gezien, terwijl de </w:t>
      </w:r>
      <w:hyperlink r:id="rId61" w:tooltip="Graspieper" w:history="1">
        <w:r w:rsidRPr="006F2355">
          <w:rPr>
            <w:rStyle w:val="Hyperlink"/>
            <w:color w:val="auto"/>
            <w:u w:val="none"/>
          </w:rPr>
          <w:t>graspieper</w:t>
        </w:r>
      </w:hyperlink>
      <w:r w:rsidRPr="006F2355">
        <w:t xml:space="preserve"> (</w:t>
      </w:r>
      <w:proofErr w:type="spellStart"/>
      <w:r w:rsidRPr="006F2355">
        <w:rPr>
          <w:iCs/>
        </w:rPr>
        <w:t>Anthus</w:t>
      </w:r>
      <w:proofErr w:type="spellEnd"/>
      <w:r w:rsidRPr="006F2355">
        <w:rPr>
          <w:iCs/>
        </w:rPr>
        <w:t xml:space="preserve"> </w:t>
      </w:r>
      <w:proofErr w:type="spellStart"/>
      <w:r w:rsidRPr="006F2355">
        <w:rPr>
          <w:iCs/>
        </w:rPr>
        <w:t>pratensis</w:t>
      </w:r>
      <w:proofErr w:type="spellEnd"/>
      <w:r w:rsidRPr="006F2355">
        <w:t xml:space="preserve">) in de gebieden boven de </w:t>
      </w:r>
      <w:proofErr w:type="spellStart"/>
      <w:r w:rsidRPr="006F2355">
        <w:t>bosgrens</w:t>
      </w:r>
      <w:proofErr w:type="spellEnd"/>
      <w:r w:rsidRPr="006F2355">
        <w:t xml:space="preserve"> zeer talrijk is.</w:t>
      </w:r>
    </w:p>
    <w:p w:rsidR="001D0B29" w:rsidRPr="001D0B29" w:rsidRDefault="001D0B29" w:rsidP="001D0B29">
      <w:pPr>
        <w:rPr>
          <w:b/>
          <w:bCs/>
        </w:rPr>
      </w:pPr>
      <w:r w:rsidRPr="001D0B29">
        <w:rPr>
          <w:b/>
          <w:bCs/>
        </w:rPr>
        <w:t>Toerisme</w:t>
      </w:r>
    </w:p>
    <w:p w:rsidR="001D0B29" w:rsidRPr="006F2355" w:rsidRDefault="001D0B29" w:rsidP="006F2355">
      <w:pPr>
        <w:pStyle w:val="BusTic"/>
      </w:pPr>
      <w:r w:rsidRPr="006F2355">
        <w:t xml:space="preserve">De gletsjer is te benaderen via </w:t>
      </w:r>
      <w:r w:rsidRPr="006F2355">
        <w:rPr>
          <w:iCs/>
        </w:rPr>
        <w:t>Rijksweg 550</w:t>
      </w:r>
      <w:r w:rsidRPr="006F2355">
        <w:t xml:space="preserve">. </w:t>
      </w:r>
      <w:proofErr w:type="spellStart"/>
      <w:r w:rsidRPr="006F2355">
        <w:t>Folgefonna</w:t>
      </w:r>
      <w:proofErr w:type="spellEnd"/>
      <w:r w:rsidRPr="006F2355">
        <w:t xml:space="preserve"> ligt op ongeveer 380 km van </w:t>
      </w:r>
      <w:hyperlink r:id="rId62" w:tooltip="Oslo" w:history="1">
        <w:r w:rsidRPr="006F2355">
          <w:rPr>
            <w:rStyle w:val="Hyperlink"/>
            <w:color w:val="auto"/>
            <w:u w:val="none"/>
          </w:rPr>
          <w:t>Oslo</w:t>
        </w:r>
      </w:hyperlink>
      <w:r w:rsidRPr="006F2355">
        <w:t xml:space="preserve"> en ongeveer 90 km van </w:t>
      </w:r>
      <w:hyperlink r:id="rId63" w:tooltip="Bergen (Noorwegen)" w:history="1">
        <w:r w:rsidRPr="006F2355">
          <w:rPr>
            <w:rStyle w:val="Hyperlink"/>
            <w:color w:val="auto"/>
            <w:u w:val="none"/>
          </w:rPr>
          <w:t>Bergen</w:t>
        </w:r>
      </w:hyperlink>
      <w:r w:rsidRPr="006F2355">
        <w:t xml:space="preserve"> gelegen.</w:t>
      </w:r>
    </w:p>
    <w:p w:rsidR="006F2355" w:rsidRDefault="001D0B29" w:rsidP="006F2355">
      <w:pPr>
        <w:pStyle w:val="BusTic"/>
      </w:pPr>
      <w:r w:rsidRPr="006F2355">
        <w:t xml:space="preserve">Tussen 1 mei en 1 oktober is het mogelijk om begeleide trektochten te maken op de gletsjer en in de omgeving ervan. </w:t>
      </w:r>
    </w:p>
    <w:p w:rsidR="006F2355" w:rsidRDefault="001D0B29" w:rsidP="006F2355">
      <w:pPr>
        <w:pStyle w:val="BusTic"/>
      </w:pPr>
      <w:r w:rsidRPr="006F2355">
        <w:t xml:space="preserve">Wandelen over een gletsjer zonder gids is niet aan te bevelen en kan gevaarlijk zijn. </w:t>
      </w:r>
    </w:p>
    <w:p w:rsidR="001D0B29" w:rsidRPr="006F2355" w:rsidRDefault="001D0B29" w:rsidP="006F2355">
      <w:pPr>
        <w:pStyle w:val="BusTic"/>
      </w:pPr>
      <w:r w:rsidRPr="006F2355">
        <w:t xml:space="preserve">Verder is een </w:t>
      </w:r>
      <w:proofErr w:type="spellStart"/>
      <w:r w:rsidRPr="006F2355">
        <w:rPr>
          <w:iCs/>
        </w:rPr>
        <w:t>Breførar</w:t>
      </w:r>
      <w:proofErr w:type="spellEnd"/>
      <w:r w:rsidRPr="006F2355">
        <w:t xml:space="preserve"> oftewel </w:t>
      </w:r>
      <w:hyperlink r:id="rId64" w:tooltip="Gletsjergids (de pagina bestaat niet)" w:history="1">
        <w:r w:rsidRPr="006F2355">
          <w:rPr>
            <w:rStyle w:val="Hyperlink"/>
            <w:color w:val="auto"/>
            <w:u w:val="none"/>
          </w:rPr>
          <w:t>gletsjergids</w:t>
        </w:r>
      </w:hyperlink>
      <w:r w:rsidRPr="006F2355">
        <w:t xml:space="preserve"> meestal zeer kundig wat betreft de geschiedenis van het gebied en planten etc.</w:t>
      </w:r>
    </w:p>
    <w:p w:rsidR="006F2355" w:rsidRDefault="001D0B29" w:rsidP="006F2355">
      <w:pPr>
        <w:pStyle w:val="BusTic"/>
      </w:pPr>
      <w:r w:rsidRPr="006F2355">
        <w:t xml:space="preserve">In de bergen die de gletsjer omgeven zijn er gemarkeerde wandelroutes en een aantal overnachtingsmogelijkheden in beheer van de Noorse Toeristenbond (Norsk </w:t>
      </w:r>
      <w:proofErr w:type="spellStart"/>
      <w:r w:rsidRPr="006F2355">
        <w:t>Turistforening</w:t>
      </w:r>
      <w:proofErr w:type="spellEnd"/>
      <w:r w:rsidRPr="006F2355">
        <w:t xml:space="preserve">). </w:t>
      </w:r>
    </w:p>
    <w:p w:rsidR="001D0B29" w:rsidRPr="006F2355" w:rsidRDefault="001D0B29" w:rsidP="006F2355">
      <w:pPr>
        <w:pStyle w:val="BusTic"/>
      </w:pPr>
      <w:r w:rsidRPr="006F2355">
        <w:t xml:space="preserve">Verder is het tijdens het zomerseizoen mogelijk om op de gletsjer te skiën bij het </w:t>
      </w:r>
      <w:proofErr w:type="spellStart"/>
      <w:r w:rsidRPr="006F2355">
        <w:t>Folgefonna</w:t>
      </w:r>
      <w:proofErr w:type="spellEnd"/>
      <w:r w:rsidRPr="006F2355">
        <w:t xml:space="preserve"> </w:t>
      </w:r>
      <w:proofErr w:type="spellStart"/>
      <w:r w:rsidRPr="006F2355">
        <w:t>sommerskisenter</w:t>
      </w:r>
      <w:proofErr w:type="spellEnd"/>
      <w:r w:rsidRPr="006F2355">
        <w:t xml:space="preserve"> te </w:t>
      </w:r>
      <w:hyperlink r:id="rId65" w:tooltip="Jondal" w:history="1">
        <w:proofErr w:type="spellStart"/>
        <w:r w:rsidRPr="006F2355">
          <w:rPr>
            <w:rStyle w:val="Hyperlink"/>
            <w:color w:val="auto"/>
            <w:u w:val="none"/>
          </w:rPr>
          <w:t>Jondal</w:t>
        </w:r>
        <w:proofErr w:type="spellEnd"/>
      </w:hyperlink>
      <w:r w:rsidRPr="006F2355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66"/>
      <w:headerReference w:type="default" r:id="rId67"/>
      <w:footerReference w:type="default" r:id="rId68"/>
      <w:headerReference w:type="first" r:id="rId6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5E" w:rsidRDefault="00AB3F5E" w:rsidP="00A64884">
      <w:r>
        <w:separator/>
      </w:r>
    </w:p>
  </w:endnote>
  <w:endnote w:type="continuationSeparator" w:id="0">
    <w:p w:rsidR="00AB3F5E" w:rsidRDefault="00AB3F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56BC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56BC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5E" w:rsidRDefault="00AB3F5E" w:rsidP="00A64884">
      <w:r>
        <w:separator/>
      </w:r>
    </w:p>
  </w:footnote>
  <w:footnote w:type="continuationSeparator" w:id="0">
    <w:p w:rsidR="00AB3F5E" w:rsidRDefault="00AB3F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3F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F2355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AB3F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3F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DFB"/>
    <w:multiLevelType w:val="multilevel"/>
    <w:tmpl w:val="CB0A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71707"/>
    <w:multiLevelType w:val="multilevel"/>
    <w:tmpl w:val="280A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8"/>
  </w:num>
  <w:num w:numId="18">
    <w:abstractNumId w:val="2"/>
  </w:num>
  <w:num w:numId="19">
    <w:abstractNumId w:val="6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0B29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868FA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F2355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2612"/>
    <w:rsid w:val="00A5735A"/>
    <w:rsid w:val="00A63CAE"/>
    <w:rsid w:val="00A64884"/>
    <w:rsid w:val="00A75687"/>
    <w:rsid w:val="00A767A2"/>
    <w:rsid w:val="00A925ED"/>
    <w:rsid w:val="00AA7BBE"/>
    <w:rsid w:val="00AB3F5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56BCA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3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592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2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5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rdaland" TargetMode="External"/><Relationship Id="rId18" Type="http://schemas.openxmlformats.org/officeDocument/2006/relationships/hyperlink" Target="http://nl.wikipedia.org/wiki/Buerbreen" TargetMode="External"/><Relationship Id="rId26" Type="http://schemas.openxmlformats.org/officeDocument/2006/relationships/hyperlink" Target="http://nl.wikipedia.org/wiki/Odda_(gemeente)" TargetMode="External"/><Relationship Id="rId39" Type="http://schemas.openxmlformats.org/officeDocument/2006/relationships/hyperlink" Target="http://nl.wikipedia.org/wiki/Geologie" TargetMode="External"/><Relationship Id="rId21" Type="http://schemas.openxmlformats.org/officeDocument/2006/relationships/hyperlink" Target="http://nl.wikipedia.org/w/index.php?title=S%C3%B8rfjord&amp;action=edit&amp;redlink=1" TargetMode="External"/><Relationship Id="rId34" Type="http://schemas.openxmlformats.org/officeDocument/2006/relationships/hyperlink" Target="http://nl.wikipedia.org/w/index.php?title=Bondhusbreen&amp;action=edit&amp;redlink=1" TargetMode="External"/><Relationship Id="rId42" Type="http://schemas.openxmlformats.org/officeDocument/2006/relationships/hyperlink" Target="http://nl.wikipedia.org/wiki/Kruidwilg" TargetMode="External"/><Relationship Id="rId47" Type="http://schemas.openxmlformats.org/officeDocument/2006/relationships/hyperlink" Target="http://nl.wikipedia.org/w/index.php?title=Lijmkruid&amp;action=edit&amp;redlink=1" TargetMode="External"/><Relationship Id="rId50" Type="http://schemas.openxmlformats.org/officeDocument/2006/relationships/hyperlink" Target="http://nl.wikipedia.org/w/index.php?title=Vliesvaren&amp;action=edit&amp;redlink=1" TargetMode="External"/><Relationship Id="rId55" Type="http://schemas.openxmlformats.org/officeDocument/2006/relationships/hyperlink" Target="http://nl.wikipedia.org/wiki/Alpensneeuwhoen" TargetMode="External"/><Relationship Id="rId63" Type="http://schemas.openxmlformats.org/officeDocument/2006/relationships/hyperlink" Target="http://nl.wikipedia.org/wiki/Bergen_(Noorwegen)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olgefonnagletsjer" TargetMode="External"/><Relationship Id="rId29" Type="http://schemas.openxmlformats.org/officeDocument/2006/relationships/hyperlink" Target="http://nl.wikipedia.org/wiki/16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rdaland" TargetMode="External"/><Relationship Id="rId24" Type="http://schemas.openxmlformats.org/officeDocument/2006/relationships/hyperlink" Target="http://nl.wikipedia.org/wiki/Jondal" TargetMode="External"/><Relationship Id="rId32" Type="http://schemas.openxmlformats.org/officeDocument/2006/relationships/hyperlink" Target="http://nl.wikipedia.org/w/index.php?title=Midtre_Folgefonna&amp;action=edit&amp;redlink=1" TargetMode="External"/><Relationship Id="rId37" Type="http://schemas.openxmlformats.org/officeDocument/2006/relationships/hyperlink" Target="http://nl.wikipedia.org/wiki/Ga_(tijd)" TargetMode="External"/><Relationship Id="rId40" Type="http://schemas.openxmlformats.org/officeDocument/2006/relationships/hyperlink" Target="http://nl.wikipedia.org/wiki/Gesteente" TargetMode="External"/><Relationship Id="rId45" Type="http://schemas.openxmlformats.org/officeDocument/2006/relationships/hyperlink" Target="http://nl.wikipedia.org/w/index.php?title=Mosheide&amp;action=edit&amp;redlink=1" TargetMode="External"/><Relationship Id="rId53" Type="http://schemas.openxmlformats.org/officeDocument/2006/relationships/hyperlink" Target="http://nl.wikipedia.org/wiki/Stippelvaren" TargetMode="External"/><Relationship Id="rId58" Type="http://schemas.openxmlformats.org/officeDocument/2006/relationships/hyperlink" Target="http://nl.wikipedia.org/wiki/Auerhoen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Schiereiland" TargetMode="External"/><Relationship Id="rId28" Type="http://schemas.openxmlformats.org/officeDocument/2006/relationships/hyperlink" Target="http://nl.wikipedia.org/wiki/Kvinnherad" TargetMode="External"/><Relationship Id="rId36" Type="http://schemas.openxmlformats.org/officeDocument/2006/relationships/hyperlink" Target="http://nl.wikipedia.org/w/index.php?title=Blomsterskardsbreen&amp;action=edit&amp;redlink=1" TargetMode="External"/><Relationship Id="rId49" Type="http://schemas.openxmlformats.org/officeDocument/2006/relationships/hyperlink" Target="http://nl.wikipedia.org/wiki/Paarse_gentiaan" TargetMode="External"/><Relationship Id="rId57" Type="http://schemas.openxmlformats.org/officeDocument/2006/relationships/hyperlink" Target="http://nl.wikipedia.org/wiki/Hertachtigen" TargetMode="External"/><Relationship Id="rId61" Type="http://schemas.openxmlformats.org/officeDocument/2006/relationships/hyperlink" Target="http://nl.wikipedia.org/wiki/Graspieper" TargetMode="External"/><Relationship Id="rId10" Type="http://schemas.openxmlformats.org/officeDocument/2006/relationships/hyperlink" Target="http://nl.wikipedia.org/wiki/Folgefonnagletsjer" TargetMode="External"/><Relationship Id="rId19" Type="http://schemas.openxmlformats.org/officeDocument/2006/relationships/hyperlink" Target="http://nl.wikipedia.org/w/index.php?title=Blomsterskardsbreen&amp;action=edit&amp;redlink=1" TargetMode="External"/><Relationship Id="rId31" Type="http://schemas.openxmlformats.org/officeDocument/2006/relationships/hyperlink" Target="http://nl.wikipedia.org/w/index.php?title=Nordre_Folgefonna&amp;action=edit&amp;redlink=1" TargetMode="External"/><Relationship Id="rId44" Type="http://schemas.openxmlformats.org/officeDocument/2006/relationships/hyperlink" Target="http://nl.wikipedia.org/wiki/Scheuchers_wollegras" TargetMode="External"/><Relationship Id="rId52" Type="http://schemas.openxmlformats.org/officeDocument/2006/relationships/hyperlink" Target="http://nl.wikipedia.org/wiki/Dubbelloof" TargetMode="External"/><Relationship Id="rId60" Type="http://schemas.openxmlformats.org/officeDocument/2006/relationships/hyperlink" Target="http://nl.wikipedia.org/wiki/Korhoen" TargetMode="External"/><Relationship Id="rId65" Type="http://schemas.openxmlformats.org/officeDocument/2006/relationships/hyperlink" Target="http://nl.wikipedia.org/wiki/Jond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estand:Buerbreen.JPG" TargetMode="External"/><Relationship Id="rId22" Type="http://schemas.openxmlformats.org/officeDocument/2006/relationships/hyperlink" Target="http://nl.wikipedia.org/w/index.php?title=Hardanger&amp;action=edit&amp;redlink=1" TargetMode="External"/><Relationship Id="rId27" Type="http://schemas.openxmlformats.org/officeDocument/2006/relationships/hyperlink" Target="http://nl.wikipedia.org/wiki/Etne_(gemeente)" TargetMode="External"/><Relationship Id="rId30" Type="http://schemas.openxmlformats.org/officeDocument/2006/relationships/hyperlink" Target="http://nl.wikipedia.org/wiki/Europa_(werelddeel)" TargetMode="External"/><Relationship Id="rId35" Type="http://schemas.openxmlformats.org/officeDocument/2006/relationships/hyperlink" Target="http://nl.wikipedia.org/w/index.php?title=Buar_Breen&amp;action=edit&amp;redlink=1" TargetMode="External"/><Relationship Id="rId43" Type="http://schemas.openxmlformats.org/officeDocument/2006/relationships/hyperlink" Target="http://nl.wikipedia.org/wiki/Stijve_zegge" TargetMode="External"/><Relationship Id="rId48" Type="http://schemas.openxmlformats.org/officeDocument/2006/relationships/hyperlink" Target="http://nl.wikipedia.org/w/index.php?title=Achtster&amp;action=edit&amp;redlink=1" TargetMode="External"/><Relationship Id="rId56" Type="http://schemas.openxmlformats.org/officeDocument/2006/relationships/hyperlink" Target="http://nl.wikipedia.org/wiki/Ruigpootbuizerd" TargetMode="External"/><Relationship Id="rId64" Type="http://schemas.openxmlformats.org/officeDocument/2006/relationships/hyperlink" Target="http://nl.wikipedia.org/w/index.php?title=Gletsjergids&amp;action=edit&amp;redlink=1" TargetMode="External"/><Relationship Id="rId69" Type="http://schemas.openxmlformats.org/officeDocument/2006/relationships/header" Target="header3.xml"/><Relationship Id="rId8" Type="http://schemas.openxmlformats.org/officeDocument/2006/relationships/hyperlink" Target="http://nl.wikipedia.org/wiki/Bestand:Bondhusbreen14.jpg" TargetMode="External"/><Relationship Id="rId51" Type="http://schemas.openxmlformats.org/officeDocument/2006/relationships/hyperlink" Target="http://nl.wikipedia.org/wiki/Vingerhoedskrui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ylkesmann" TargetMode="External"/><Relationship Id="rId17" Type="http://schemas.openxmlformats.org/officeDocument/2006/relationships/hyperlink" Target="http://nl.wikipedia.org/w/index.php?title=Bondhusbreen&amp;action=edit&amp;redlink=1" TargetMode="External"/><Relationship Id="rId25" Type="http://schemas.openxmlformats.org/officeDocument/2006/relationships/hyperlink" Target="http://nl.wikipedia.org/wiki/Ullensvang" TargetMode="External"/><Relationship Id="rId33" Type="http://schemas.openxmlformats.org/officeDocument/2006/relationships/hyperlink" Target="http://nl.wikipedia.org/w/index.php?title=S%C3%B8ndre_Folgefonna&amp;action=edit&amp;redlink=1" TargetMode="External"/><Relationship Id="rId38" Type="http://schemas.openxmlformats.org/officeDocument/2006/relationships/hyperlink" Target="http://nl.wikipedia.org/wiki/Pleistoceen" TargetMode="External"/><Relationship Id="rId46" Type="http://schemas.openxmlformats.org/officeDocument/2006/relationships/hyperlink" Target="http://nl.wikipedia.org/wiki/Steenbreek" TargetMode="External"/><Relationship Id="rId59" Type="http://schemas.openxmlformats.org/officeDocument/2006/relationships/hyperlink" Target="http://nl.wikipedia.org/wiki/Witrugspecht" TargetMode="External"/><Relationship Id="rId67" Type="http://schemas.openxmlformats.org/officeDocument/2006/relationships/header" Target="header2.xml"/><Relationship Id="rId20" Type="http://schemas.openxmlformats.org/officeDocument/2006/relationships/hyperlink" Target="http://nl.wikipedia.org/wiki/Hardangerfjord" TargetMode="External"/><Relationship Id="rId41" Type="http://schemas.openxmlformats.org/officeDocument/2006/relationships/hyperlink" Target="http://nl.wikipedia.org/wiki/Rus_(geslacht)" TargetMode="External"/><Relationship Id="rId54" Type="http://schemas.openxmlformats.org/officeDocument/2006/relationships/hyperlink" Target="http://nl.wikipedia.org/wiki/Steenarend" TargetMode="External"/><Relationship Id="rId62" Type="http://schemas.openxmlformats.org/officeDocument/2006/relationships/hyperlink" Target="http://nl.wikipedia.org/wiki/Oslo" TargetMode="External"/><Relationship Id="rId7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2010-09-10T09:28:00Z</dcterms:created>
  <dcterms:modified xsi:type="dcterms:W3CDTF">2010-09-15T14:26:00Z</dcterms:modified>
  <cp:category>2010</cp:category>
</cp:coreProperties>
</file>