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C2E" w:rsidRPr="00A60C2E" w:rsidRDefault="00797340" w:rsidP="00A60C2E">
      <w:pPr>
        <w:rPr>
          <w:b/>
          <w:bCs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F02CAFA" wp14:editId="79319030">
            <wp:simplePos x="0" y="0"/>
            <wp:positionH relativeFrom="column">
              <wp:posOffset>4022725</wp:posOffset>
            </wp:positionH>
            <wp:positionV relativeFrom="paragraph">
              <wp:posOffset>69215</wp:posOffset>
            </wp:positionV>
            <wp:extent cx="2377440" cy="3418840"/>
            <wp:effectExtent l="0" t="0" r="3810" b="0"/>
            <wp:wrapSquare wrapText="bothSides"/>
            <wp:docPr id="3" name="Afbeelding 3" descr="Nationaal park Børgefjell (nr. 17 op de kaart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Nationaal park Børgefjell (nr. 17 op de kaart)">
                      <a:hlinkClick r:id="rId8" tooltip="&quot;Nationaal park Børgefjell (nr. 17 op de kaart)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341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0C2E" w:rsidRPr="00A60C2E">
        <w:rPr>
          <w:b/>
          <w:bCs/>
        </w:rPr>
        <w:t xml:space="preserve">Nationaal park </w:t>
      </w:r>
      <w:proofErr w:type="spellStart"/>
      <w:r w:rsidR="00A60C2E" w:rsidRPr="00A60C2E">
        <w:rPr>
          <w:b/>
          <w:bCs/>
        </w:rPr>
        <w:t>Børgefjell</w:t>
      </w:r>
      <w:proofErr w:type="spellEnd"/>
    </w:p>
    <w:p w:rsidR="00797340" w:rsidRDefault="00A60C2E" w:rsidP="00797340">
      <w:pPr>
        <w:pStyle w:val="BusTic"/>
      </w:pPr>
      <w:r w:rsidRPr="00797340">
        <w:t xml:space="preserve">Het </w:t>
      </w:r>
      <w:r w:rsidRPr="00797340">
        <w:rPr>
          <w:b/>
          <w:bCs/>
        </w:rPr>
        <w:t xml:space="preserve">nationaal park </w:t>
      </w:r>
      <w:proofErr w:type="spellStart"/>
      <w:r w:rsidRPr="00797340">
        <w:rPr>
          <w:b/>
          <w:bCs/>
        </w:rPr>
        <w:t>Børgefjell</w:t>
      </w:r>
      <w:proofErr w:type="spellEnd"/>
      <w:r w:rsidRPr="00797340">
        <w:t xml:space="preserve"> is een </w:t>
      </w:r>
      <w:hyperlink r:id="rId10" w:tooltip="Lijst van nationale parken in Noorwegen" w:history="1">
        <w:r w:rsidRPr="00797340">
          <w:rPr>
            <w:rStyle w:val="Hyperlink"/>
            <w:color w:val="auto"/>
            <w:u w:val="none"/>
          </w:rPr>
          <w:t>nationale park</w:t>
        </w:r>
      </w:hyperlink>
      <w:r w:rsidRPr="00797340">
        <w:t xml:space="preserve"> in Midden-</w:t>
      </w:r>
      <w:hyperlink r:id="rId11" w:tooltip="Noorwegen" w:history="1">
        <w:r w:rsidRPr="00797340">
          <w:rPr>
            <w:rStyle w:val="Hyperlink"/>
            <w:color w:val="auto"/>
            <w:u w:val="none"/>
          </w:rPr>
          <w:t>Noorwegen</w:t>
        </w:r>
      </w:hyperlink>
      <w:r w:rsidRPr="00797340">
        <w:t xml:space="preserve"> nabij de Zweedse grens. </w:t>
      </w:r>
    </w:p>
    <w:p w:rsidR="00A60C2E" w:rsidRPr="00797340" w:rsidRDefault="00A60C2E" w:rsidP="00797340">
      <w:pPr>
        <w:pStyle w:val="BusTic"/>
      </w:pPr>
      <w:r w:rsidRPr="00797340">
        <w:t xml:space="preserve">Het strekt zich uit over het grondgebied van vier gemeenten: </w:t>
      </w:r>
      <w:hyperlink r:id="rId12" w:tooltip="Namsskogan" w:history="1">
        <w:proofErr w:type="spellStart"/>
        <w:r w:rsidRPr="00797340">
          <w:rPr>
            <w:rStyle w:val="Hyperlink"/>
            <w:color w:val="auto"/>
            <w:u w:val="none"/>
          </w:rPr>
          <w:t>Namsskogan</w:t>
        </w:r>
        <w:proofErr w:type="spellEnd"/>
      </w:hyperlink>
      <w:r w:rsidRPr="00797340">
        <w:t xml:space="preserve"> en </w:t>
      </w:r>
      <w:hyperlink r:id="rId13" w:tooltip="Røyrvik" w:history="1">
        <w:proofErr w:type="spellStart"/>
        <w:r w:rsidRPr="00797340">
          <w:rPr>
            <w:rStyle w:val="Hyperlink"/>
            <w:color w:val="auto"/>
            <w:u w:val="none"/>
          </w:rPr>
          <w:t>Røyrvik</w:t>
        </w:r>
        <w:proofErr w:type="spellEnd"/>
      </w:hyperlink>
      <w:r w:rsidRPr="00797340">
        <w:t xml:space="preserve"> in de provincie </w:t>
      </w:r>
      <w:hyperlink r:id="rId14" w:tooltip="Nord-Trøndelag" w:history="1">
        <w:proofErr w:type="spellStart"/>
        <w:r w:rsidRPr="00797340">
          <w:rPr>
            <w:rStyle w:val="Hyperlink"/>
            <w:color w:val="auto"/>
            <w:u w:val="none"/>
          </w:rPr>
          <w:t>Nord-Trøndelag</w:t>
        </w:r>
        <w:proofErr w:type="spellEnd"/>
      </w:hyperlink>
      <w:r w:rsidRPr="00797340">
        <w:t xml:space="preserve">, </w:t>
      </w:r>
      <w:hyperlink r:id="rId15" w:tooltip="Grane (Nordland)" w:history="1">
        <w:proofErr w:type="spellStart"/>
        <w:r w:rsidRPr="00797340">
          <w:rPr>
            <w:rStyle w:val="Hyperlink"/>
            <w:color w:val="auto"/>
            <w:u w:val="none"/>
          </w:rPr>
          <w:t>Grane</w:t>
        </w:r>
        <w:proofErr w:type="spellEnd"/>
      </w:hyperlink>
      <w:r w:rsidRPr="00797340">
        <w:t xml:space="preserve"> en </w:t>
      </w:r>
      <w:hyperlink r:id="rId16" w:tooltip="Hattfjelldal" w:history="1">
        <w:proofErr w:type="spellStart"/>
        <w:r w:rsidRPr="00797340">
          <w:rPr>
            <w:rStyle w:val="Hyperlink"/>
            <w:color w:val="auto"/>
            <w:u w:val="none"/>
          </w:rPr>
          <w:t>Hattfjelldal</w:t>
        </w:r>
        <w:proofErr w:type="spellEnd"/>
      </w:hyperlink>
      <w:r w:rsidRPr="00797340">
        <w:t xml:space="preserve"> in de provincie </w:t>
      </w:r>
      <w:hyperlink r:id="rId17" w:tooltip="Nordland" w:history="1">
        <w:proofErr w:type="spellStart"/>
        <w:r w:rsidRPr="00797340">
          <w:rPr>
            <w:rStyle w:val="Hyperlink"/>
            <w:color w:val="auto"/>
            <w:u w:val="none"/>
          </w:rPr>
          <w:t>Nordland</w:t>
        </w:r>
        <w:proofErr w:type="spellEnd"/>
      </w:hyperlink>
      <w:r w:rsidRPr="00797340">
        <w:t>.</w:t>
      </w:r>
    </w:p>
    <w:p w:rsidR="00797340" w:rsidRDefault="00A60C2E" w:rsidP="00797340">
      <w:pPr>
        <w:pStyle w:val="BusTic"/>
      </w:pPr>
      <w:r w:rsidRPr="00797340">
        <w:t xml:space="preserve">Opgericht in 1963 werd het park in 1971 en 2003 uitgebreid. </w:t>
      </w:r>
    </w:p>
    <w:p w:rsidR="00A60C2E" w:rsidRPr="00797340" w:rsidRDefault="00A60C2E" w:rsidP="00797340">
      <w:pPr>
        <w:pStyle w:val="BusTic"/>
      </w:pPr>
      <w:r w:rsidRPr="00797340">
        <w:t>Het heeft een oppervlakte van 1447 km².</w:t>
      </w:r>
    </w:p>
    <w:p w:rsidR="00A60C2E" w:rsidRPr="00A60C2E" w:rsidRDefault="00A60C2E" w:rsidP="00A60C2E">
      <w:pPr>
        <w:rPr>
          <w:b/>
          <w:bCs/>
        </w:rPr>
      </w:pPr>
      <w:r w:rsidRPr="00A60C2E">
        <w:rPr>
          <w:b/>
          <w:bCs/>
        </w:rPr>
        <w:t>Landschap</w:t>
      </w:r>
    </w:p>
    <w:p w:rsidR="00797340" w:rsidRDefault="00A60C2E" w:rsidP="00797340">
      <w:pPr>
        <w:pStyle w:val="BusTic"/>
      </w:pPr>
      <w:r w:rsidRPr="00797340">
        <w:t xml:space="preserve">Het is een typisch Noors berglandschap gelegen tussen 270 en 1700m. </w:t>
      </w:r>
    </w:p>
    <w:p w:rsidR="00797340" w:rsidRDefault="00A60C2E" w:rsidP="00797340">
      <w:pPr>
        <w:pStyle w:val="BusTic"/>
      </w:pPr>
      <w:r w:rsidRPr="00797340">
        <w:t xml:space="preserve">De hoogste toppen bevinden zich in het westelijke gedeelte van het park. </w:t>
      </w:r>
    </w:p>
    <w:p w:rsidR="00797340" w:rsidRDefault="00A60C2E" w:rsidP="00797340">
      <w:pPr>
        <w:pStyle w:val="BusTic"/>
      </w:pPr>
      <w:r w:rsidRPr="00797340">
        <w:t xml:space="preserve">Het vaste gesteente bestaat hoofdzakelijk uit donker </w:t>
      </w:r>
      <w:proofErr w:type="spellStart"/>
      <w:r w:rsidRPr="00797340">
        <w:t>Børgefjellgraniet</w:t>
      </w:r>
      <w:proofErr w:type="spellEnd"/>
      <w:r w:rsidRPr="00797340">
        <w:t xml:space="preserve"> wat het landschap een nogal desolaat uitzicht geeft. </w:t>
      </w:r>
    </w:p>
    <w:p w:rsidR="00797340" w:rsidRDefault="00A60C2E" w:rsidP="00797340">
      <w:pPr>
        <w:pStyle w:val="BusTic"/>
      </w:pPr>
      <w:r w:rsidRPr="00797340">
        <w:t xml:space="preserve">Hier bevindt zich de hoogste berg van het park, de 1699m hoge </w:t>
      </w:r>
      <w:proofErr w:type="spellStart"/>
      <w:r w:rsidRPr="00797340">
        <w:t>Kvigtinden</w:t>
      </w:r>
      <w:proofErr w:type="spellEnd"/>
      <w:r w:rsidRPr="00797340">
        <w:t xml:space="preserve">. </w:t>
      </w:r>
    </w:p>
    <w:p w:rsidR="00A60C2E" w:rsidRPr="00797340" w:rsidRDefault="00A60C2E" w:rsidP="00797340">
      <w:pPr>
        <w:pStyle w:val="BusTic"/>
      </w:pPr>
      <w:r w:rsidRPr="00797340">
        <w:t xml:space="preserve">Op andere plaatsen zoals in het </w:t>
      </w:r>
      <w:proofErr w:type="spellStart"/>
      <w:r w:rsidRPr="00797340">
        <w:t>Rainesfjellet</w:t>
      </w:r>
      <w:proofErr w:type="spellEnd"/>
      <w:r w:rsidRPr="00797340">
        <w:t xml:space="preserve"> gebied tegen de Zweedse grens treft men ruwe puinhellingen zonder vegetatie aan. Postglaciale morenes komen er veelvuldig voor.</w:t>
      </w:r>
    </w:p>
    <w:p w:rsidR="00797340" w:rsidRDefault="00A60C2E" w:rsidP="00797340">
      <w:pPr>
        <w:pStyle w:val="BusTic"/>
      </w:pPr>
      <w:r w:rsidRPr="00797340">
        <w:t xml:space="preserve">Het park is evenwel meer dan een steenwoestijn. </w:t>
      </w:r>
    </w:p>
    <w:p w:rsidR="00797340" w:rsidRDefault="00A60C2E" w:rsidP="00797340">
      <w:pPr>
        <w:pStyle w:val="BusTic"/>
      </w:pPr>
      <w:r w:rsidRPr="00797340">
        <w:t xml:space="preserve">In andere delen, met lagere heuvels en brede valleien, zijn de berghellingen vruchtbaarder. </w:t>
      </w:r>
    </w:p>
    <w:p w:rsidR="00797340" w:rsidRDefault="00A60C2E" w:rsidP="00797340">
      <w:pPr>
        <w:pStyle w:val="BusTic"/>
      </w:pPr>
      <w:r w:rsidRPr="00797340">
        <w:t xml:space="preserve">De vegetatie is er weelderig met een rijke fauna en flora. </w:t>
      </w:r>
    </w:p>
    <w:p w:rsidR="00A60C2E" w:rsidRPr="00797340" w:rsidRDefault="00A60C2E" w:rsidP="00797340">
      <w:pPr>
        <w:pStyle w:val="BusTic"/>
      </w:pPr>
      <w:r w:rsidRPr="00797340">
        <w:t>In dit deel van het park overheersen de moeraslanden.</w:t>
      </w:r>
    </w:p>
    <w:p w:rsidR="00797340" w:rsidRDefault="00A60C2E" w:rsidP="00797340">
      <w:pPr>
        <w:pStyle w:val="BusTic"/>
      </w:pPr>
      <w:r w:rsidRPr="00797340">
        <w:t xml:space="preserve">Een groot aantal meren van verschillende grootte geven het park zijn karakteristiek uitzicht. </w:t>
      </w:r>
    </w:p>
    <w:p w:rsidR="00797340" w:rsidRDefault="00A60C2E" w:rsidP="00797340">
      <w:pPr>
        <w:pStyle w:val="BusTic"/>
      </w:pPr>
      <w:r w:rsidRPr="00797340">
        <w:t xml:space="preserve">De grootste meren zijn het </w:t>
      </w:r>
      <w:proofErr w:type="spellStart"/>
      <w:r w:rsidRPr="00797340">
        <w:t>Simskardvatnet</w:t>
      </w:r>
      <w:proofErr w:type="spellEnd"/>
      <w:r w:rsidRPr="00797340">
        <w:t xml:space="preserve"> in het noorden en het </w:t>
      </w:r>
      <w:proofErr w:type="spellStart"/>
      <w:r w:rsidRPr="00797340">
        <w:t>Orvatnet</w:t>
      </w:r>
      <w:proofErr w:type="spellEnd"/>
      <w:r w:rsidRPr="00797340">
        <w:t xml:space="preserve"> aan de zuidgrens van het park. </w:t>
      </w:r>
    </w:p>
    <w:p w:rsidR="00797340" w:rsidRDefault="00A60C2E" w:rsidP="00797340">
      <w:pPr>
        <w:pStyle w:val="BusTic"/>
      </w:pPr>
      <w:r w:rsidRPr="00797340">
        <w:t xml:space="preserve">De waterlopen kunnen breed en rustig zijn zoals de </w:t>
      </w:r>
      <w:proofErr w:type="spellStart"/>
      <w:r w:rsidRPr="00797340">
        <w:t>Orvassdraget</w:t>
      </w:r>
      <w:proofErr w:type="spellEnd"/>
      <w:r w:rsidRPr="00797340">
        <w:t xml:space="preserve"> of klein zoals de bergbeekjes die men overal tegenkomt. </w:t>
      </w:r>
    </w:p>
    <w:p w:rsidR="00A60C2E" w:rsidRPr="00797340" w:rsidRDefault="00A60C2E" w:rsidP="00797340">
      <w:pPr>
        <w:pStyle w:val="BusTic"/>
      </w:pPr>
      <w:r w:rsidRPr="00797340">
        <w:t xml:space="preserve">Bekende zalmrivieren zoals de </w:t>
      </w:r>
      <w:proofErr w:type="spellStart"/>
      <w:r w:rsidRPr="00797340">
        <w:t>Namsen</w:t>
      </w:r>
      <w:proofErr w:type="spellEnd"/>
      <w:r w:rsidRPr="00797340">
        <w:t xml:space="preserve"> en de </w:t>
      </w:r>
      <w:proofErr w:type="spellStart"/>
      <w:r w:rsidRPr="00797340">
        <w:t>Vefsna</w:t>
      </w:r>
      <w:proofErr w:type="spellEnd"/>
      <w:r w:rsidRPr="00797340">
        <w:t xml:space="preserve"> hebben hun brongebied in </w:t>
      </w:r>
      <w:proofErr w:type="spellStart"/>
      <w:r w:rsidRPr="00797340">
        <w:t>Børgefjell</w:t>
      </w:r>
      <w:proofErr w:type="spellEnd"/>
      <w:r w:rsidRPr="00797340">
        <w:t>.</w:t>
      </w:r>
    </w:p>
    <w:p w:rsidR="00797340" w:rsidRDefault="00797340" w:rsidP="00A60C2E">
      <w:pPr>
        <w:rPr>
          <w:b/>
          <w:bCs/>
        </w:rPr>
      </w:pPr>
    </w:p>
    <w:p w:rsidR="00797340" w:rsidRDefault="00797340" w:rsidP="00A60C2E">
      <w:pPr>
        <w:rPr>
          <w:b/>
          <w:bCs/>
        </w:rPr>
      </w:pPr>
    </w:p>
    <w:p w:rsidR="00797340" w:rsidRDefault="00797340" w:rsidP="00A60C2E">
      <w:pPr>
        <w:rPr>
          <w:b/>
          <w:bCs/>
        </w:rPr>
      </w:pPr>
    </w:p>
    <w:p w:rsidR="00797340" w:rsidRDefault="00797340" w:rsidP="00A60C2E">
      <w:pPr>
        <w:rPr>
          <w:b/>
          <w:bCs/>
        </w:rPr>
      </w:pPr>
    </w:p>
    <w:p w:rsidR="00A60C2E" w:rsidRPr="00A60C2E" w:rsidRDefault="00797340" w:rsidP="00A60C2E">
      <w:pPr>
        <w:rPr>
          <w:b/>
          <w:bCs/>
        </w:rPr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659264" behindDoc="0" locked="0" layoutInCell="1" allowOverlap="1" wp14:anchorId="26E1E675" wp14:editId="4352E255">
            <wp:simplePos x="0" y="0"/>
            <wp:positionH relativeFrom="column">
              <wp:posOffset>3896360</wp:posOffset>
            </wp:positionH>
            <wp:positionV relativeFrom="paragraph">
              <wp:posOffset>61595</wp:posOffset>
            </wp:positionV>
            <wp:extent cx="2512060" cy="1701165"/>
            <wp:effectExtent l="0" t="0" r="2540" b="0"/>
            <wp:wrapSquare wrapText="bothSides"/>
            <wp:docPr id="1" name="Afbeelding 1" descr="Hatten ber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Hatten berg">
                      <a:hlinkClick r:id="rId18" tooltip="&quot;Hatten berg&quot;"/>
                    </pic:cNvPr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701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0C2E" w:rsidRPr="00A60C2E">
        <w:rPr>
          <w:b/>
          <w:bCs/>
        </w:rPr>
        <w:t>Fauna en flora</w:t>
      </w:r>
    </w:p>
    <w:p w:rsidR="00797340" w:rsidRDefault="00A60C2E" w:rsidP="00797340">
      <w:pPr>
        <w:pStyle w:val="BusTic"/>
      </w:pPr>
      <w:r w:rsidRPr="00A60C2E">
        <w:t xml:space="preserve">De boomgrens bevindt zich op circa 600 meter boven zeeniveau. </w:t>
      </w:r>
    </w:p>
    <w:p w:rsidR="00797340" w:rsidRDefault="00A60C2E" w:rsidP="00797340">
      <w:pPr>
        <w:pStyle w:val="BusTic"/>
      </w:pPr>
      <w:r w:rsidRPr="00A60C2E">
        <w:t>Berkenbossen komen het meest voor</w:t>
      </w:r>
      <w:bookmarkStart w:id="0" w:name="_GoBack"/>
      <w:bookmarkEnd w:id="0"/>
      <w:r w:rsidRPr="00A60C2E">
        <w:t xml:space="preserve">. </w:t>
      </w:r>
    </w:p>
    <w:p w:rsidR="00797340" w:rsidRDefault="00A60C2E" w:rsidP="00797340">
      <w:pPr>
        <w:pStyle w:val="BusTic"/>
      </w:pPr>
      <w:r w:rsidRPr="00A60C2E">
        <w:t xml:space="preserve">Sparren treft men aan nabij het </w:t>
      </w:r>
      <w:proofErr w:type="spellStart"/>
      <w:r w:rsidRPr="00A60C2E">
        <w:t>Namsvatnet</w:t>
      </w:r>
      <w:proofErr w:type="spellEnd"/>
      <w:r w:rsidRPr="00A60C2E">
        <w:t xml:space="preserve"> meer aan de rand van het park en bij </w:t>
      </w:r>
      <w:proofErr w:type="spellStart"/>
      <w:r w:rsidRPr="00A60C2E">
        <w:t>Simskardet</w:t>
      </w:r>
      <w:proofErr w:type="spellEnd"/>
      <w:r w:rsidRPr="00A60C2E">
        <w:t xml:space="preserve"> in het noorden. </w:t>
      </w:r>
    </w:p>
    <w:p w:rsidR="00A60C2E" w:rsidRPr="00A60C2E" w:rsidRDefault="00A60C2E" w:rsidP="00797340">
      <w:pPr>
        <w:pStyle w:val="BusTic"/>
      </w:pPr>
      <w:r w:rsidRPr="00A60C2E">
        <w:t>In de lager gelegen moerassen treft men ook dennen aan. Heidevegetatie is dominant aanwezig boven de boomgrens.</w:t>
      </w:r>
    </w:p>
    <w:p w:rsidR="00A60C2E" w:rsidRPr="00A60C2E" w:rsidRDefault="00A60C2E" w:rsidP="00797340">
      <w:pPr>
        <w:pStyle w:val="BusTic"/>
      </w:pPr>
      <w:r w:rsidRPr="00A60C2E">
        <w:t>In de broeklanden vinden we:</w:t>
      </w:r>
    </w:p>
    <w:p w:rsidR="00A60C2E" w:rsidRPr="00797340" w:rsidRDefault="006B162A" w:rsidP="00797340">
      <w:pPr>
        <w:pStyle w:val="Pijl"/>
      </w:pPr>
      <w:hyperlink r:id="rId20" w:tooltip="Beenbreek" w:history="1">
        <w:proofErr w:type="spellStart"/>
        <w:r w:rsidR="00A60C2E" w:rsidRPr="00797340">
          <w:rPr>
            <w:rStyle w:val="Hyperlink"/>
            <w:color w:val="auto"/>
            <w:u w:val="none"/>
          </w:rPr>
          <w:t>Beenbreek</w:t>
        </w:r>
        <w:proofErr w:type="spellEnd"/>
      </w:hyperlink>
      <w:r w:rsidR="00A60C2E" w:rsidRPr="00797340">
        <w:t xml:space="preserve"> (</w:t>
      </w:r>
      <w:proofErr w:type="spellStart"/>
      <w:r w:rsidR="00A60C2E" w:rsidRPr="00797340">
        <w:rPr>
          <w:iCs/>
        </w:rPr>
        <w:t>Narthecium</w:t>
      </w:r>
      <w:proofErr w:type="spellEnd"/>
      <w:r w:rsidR="00A60C2E" w:rsidRPr="00797340">
        <w:rPr>
          <w:iCs/>
        </w:rPr>
        <w:t xml:space="preserve"> </w:t>
      </w:r>
      <w:proofErr w:type="spellStart"/>
      <w:r w:rsidR="00A60C2E" w:rsidRPr="00797340">
        <w:rPr>
          <w:iCs/>
        </w:rPr>
        <w:t>ossifragum</w:t>
      </w:r>
      <w:proofErr w:type="spellEnd"/>
      <w:r w:rsidR="00A60C2E" w:rsidRPr="00797340">
        <w:t>)</w:t>
      </w:r>
    </w:p>
    <w:p w:rsidR="00A60C2E" w:rsidRPr="00797340" w:rsidRDefault="006B162A" w:rsidP="00797340">
      <w:pPr>
        <w:pStyle w:val="Pijl"/>
      </w:pPr>
      <w:hyperlink r:id="rId21" w:tooltip="Pijpenstrootje" w:history="1">
        <w:r w:rsidR="00A60C2E" w:rsidRPr="00797340">
          <w:rPr>
            <w:rStyle w:val="Hyperlink"/>
            <w:color w:val="auto"/>
            <w:u w:val="none"/>
          </w:rPr>
          <w:t>Pijpenstrootje</w:t>
        </w:r>
      </w:hyperlink>
      <w:r w:rsidR="00A60C2E" w:rsidRPr="00797340">
        <w:t xml:space="preserve"> (</w:t>
      </w:r>
      <w:proofErr w:type="spellStart"/>
      <w:r w:rsidR="00A60C2E" w:rsidRPr="00797340">
        <w:rPr>
          <w:iCs/>
        </w:rPr>
        <w:t>Molinia</w:t>
      </w:r>
      <w:proofErr w:type="spellEnd"/>
      <w:r w:rsidR="00A60C2E" w:rsidRPr="00797340">
        <w:rPr>
          <w:iCs/>
        </w:rPr>
        <w:t xml:space="preserve"> </w:t>
      </w:r>
      <w:proofErr w:type="spellStart"/>
      <w:r w:rsidR="00A60C2E" w:rsidRPr="00797340">
        <w:rPr>
          <w:iCs/>
        </w:rPr>
        <w:t>caerulea</w:t>
      </w:r>
      <w:proofErr w:type="spellEnd"/>
      <w:r w:rsidR="00A60C2E" w:rsidRPr="00797340">
        <w:t>)</w:t>
      </w:r>
    </w:p>
    <w:p w:rsidR="00A60C2E" w:rsidRPr="00797340" w:rsidRDefault="006B162A" w:rsidP="00797340">
      <w:pPr>
        <w:pStyle w:val="Pijl"/>
      </w:pPr>
      <w:hyperlink r:id="rId22" w:tooltip="Veenbies" w:history="1">
        <w:r w:rsidR="00A60C2E" w:rsidRPr="00797340">
          <w:rPr>
            <w:rStyle w:val="Hyperlink"/>
            <w:color w:val="auto"/>
            <w:u w:val="none"/>
          </w:rPr>
          <w:t>Veenbies</w:t>
        </w:r>
      </w:hyperlink>
      <w:r w:rsidR="00A60C2E" w:rsidRPr="00797340">
        <w:t xml:space="preserve"> (</w:t>
      </w:r>
      <w:proofErr w:type="spellStart"/>
      <w:r w:rsidR="00A60C2E" w:rsidRPr="00797340">
        <w:rPr>
          <w:iCs/>
        </w:rPr>
        <w:t>Trichophorum</w:t>
      </w:r>
      <w:proofErr w:type="spellEnd"/>
      <w:r w:rsidR="00A60C2E" w:rsidRPr="00797340">
        <w:rPr>
          <w:iCs/>
        </w:rPr>
        <w:t xml:space="preserve"> </w:t>
      </w:r>
      <w:proofErr w:type="spellStart"/>
      <w:r w:rsidR="00A60C2E" w:rsidRPr="00797340">
        <w:rPr>
          <w:iCs/>
        </w:rPr>
        <w:t>cespitosum</w:t>
      </w:r>
      <w:proofErr w:type="spellEnd"/>
      <w:r w:rsidR="00A60C2E" w:rsidRPr="00797340">
        <w:t>)</w:t>
      </w:r>
    </w:p>
    <w:p w:rsidR="00797340" w:rsidRDefault="00A60C2E" w:rsidP="00797340">
      <w:pPr>
        <w:pStyle w:val="BusTic"/>
      </w:pPr>
      <w:r w:rsidRPr="00A60C2E">
        <w:t xml:space="preserve">De talrijke waterlopen, uitgestrekte wilgenbosjes en zeggemoerassen zijn ideaal voor de vogels. </w:t>
      </w:r>
    </w:p>
    <w:p w:rsidR="00797340" w:rsidRDefault="00A60C2E" w:rsidP="00797340">
      <w:pPr>
        <w:pStyle w:val="BusTic"/>
      </w:pPr>
      <w:r w:rsidRPr="00A60C2E">
        <w:t xml:space="preserve">Voornamelijk </w:t>
      </w:r>
      <w:proofErr w:type="spellStart"/>
      <w:r w:rsidRPr="00A60C2E">
        <w:t>Tipligan</w:t>
      </w:r>
      <w:proofErr w:type="spellEnd"/>
      <w:r w:rsidRPr="00A60C2E">
        <w:t xml:space="preserve"> en de benedenloop van de </w:t>
      </w:r>
      <w:proofErr w:type="spellStart"/>
      <w:r w:rsidRPr="00A60C2E">
        <w:t>Simskardelva</w:t>
      </w:r>
      <w:proofErr w:type="spellEnd"/>
      <w:r w:rsidRPr="00A60C2E">
        <w:t xml:space="preserve"> in het noorden van het park hebben een rijk vogelbestand. </w:t>
      </w:r>
    </w:p>
    <w:p w:rsidR="00A60C2E" w:rsidRPr="00A60C2E" w:rsidRDefault="00A60C2E" w:rsidP="00797340">
      <w:pPr>
        <w:pStyle w:val="BusTic"/>
      </w:pPr>
      <w:r w:rsidRPr="00A60C2E">
        <w:t>Als roofvogels treft men onder meer aan:</w:t>
      </w:r>
    </w:p>
    <w:p w:rsidR="00A60C2E" w:rsidRPr="00797340" w:rsidRDefault="006B162A" w:rsidP="00797340">
      <w:pPr>
        <w:pStyle w:val="Pijl"/>
      </w:pPr>
      <w:hyperlink r:id="rId23" w:tooltip="Ruigpootbuizerd" w:history="1">
        <w:r w:rsidR="00A60C2E" w:rsidRPr="00797340">
          <w:rPr>
            <w:rStyle w:val="Hyperlink"/>
            <w:color w:val="auto"/>
            <w:u w:val="none"/>
          </w:rPr>
          <w:t>Ruigpootbuizerd</w:t>
        </w:r>
      </w:hyperlink>
      <w:r w:rsidR="00A60C2E" w:rsidRPr="00797340">
        <w:t xml:space="preserve"> (</w:t>
      </w:r>
      <w:proofErr w:type="spellStart"/>
      <w:r w:rsidR="00A60C2E" w:rsidRPr="00797340">
        <w:rPr>
          <w:iCs/>
        </w:rPr>
        <w:t>Buteo</w:t>
      </w:r>
      <w:proofErr w:type="spellEnd"/>
      <w:r w:rsidR="00A60C2E" w:rsidRPr="00797340">
        <w:rPr>
          <w:iCs/>
        </w:rPr>
        <w:t xml:space="preserve"> lagopus</w:t>
      </w:r>
      <w:r w:rsidR="00A60C2E" w:rsidRPr="00797340">
        <w:t>)</w:t>
      </w:r>
    </w:p>
    <w:p w:rsidR="00A60C2E" w:rsidRPr="00797340" w:rsidRDefault="006B162A" w:rsidP="00797340">
      <w:pPr>
        <w:pStyle w:val="Pijl"/>
      </w:pPr>
      <w:hyperlink r:id="rId24" w:tooltip="Sneeuwuil" w:history="1">
        <w:r w:rsidR="00A60C2E" w:rsidRPr="00797340">
          <w:rPr>
            <w:rStyle w:val="Hyperlink"/>
            <w:color w:val="auto"/>
            <w:u w:val="none"/>
          </w:rPr>
          <w:t>Sneeuwuil</w:t>
        </w:r>
      </w:hyperlink>
      <w:r w:rsidR="00A60C2E" w:rsidRPr="00797340">
        <w:t xml:space="preserve"> (</w:t>
      </w:r>
      <w:proofErr w:type="spellStart"/>
      <w:r w:rsidR="00A60C2E" w:rsidRPr="00797340">
        <w:rPr>
          <w:iCs/>
        </w:rPr>
        <w:t>Nyctea</w:t>
      </w:r>
      <w:proofErr w:type="spellEnd"/>
      <w:r w:rsidR="00A60C2E" w:rsidRPr="00797340">
        <w:rPr>
          <w:iCs/>
        </w:rPr>
        <w:t xml:space="preserve"> scandiaca</w:t>
      </w:r>
      <w:r w:rsidR="00A60C2E" w:rsidRPr="00797340">
        <w:t>)</w:t>
      </w:r>
    </w:p>
    <w:p w:rsidR="00A60C2E" w:rsidRPr="00797340" w:rsidRDefault="006B162A" w:rsidP="00797340">
      <w:pPr>
        <w:pStyle w:val="Pijl"/>
      </w:pPr>
      <w:hyperlink r:id="rId25" w:tooltip="Visarend" w:history="1">
        <w:r w:rsidR="00A60C2E" w:rsidRPr="00797340">
          <w:rPr>
            <w:rStyle w:val="Hyperlink"/>
            <w:color w:val="auto"/>
            <w:u w:val="none"/>
          </w:rPr>
          <w:t>Visarend</w:t>
        </w:r>
      </w:hyperlink>
      <w:r w:rsidR="00A60C2E" w:rsidRPr="00797340">
        <w:t xml:space="preserve"> (</w:t>
      </w:r>
      <w:proofErr w:type="spellStart"/>
      <w:r w:rsidR="00A60C2E" w:rsidRPr="00797340">
        <w:rPr>
          <w:iCs/>
        </w:rPr>
        <w:t>Pandion</w:t>
      </w:r>
      <w:proofErr w:type="spellEnd"/>
      <w:r w:rsidR="00A60C2E" w:rsidRPr="00797340">
        <w:rPr>
          <w:iCs/>
        </w:rPr>
        <w:t xml:space="preserve"> </w:t>
      </w:r>
      <w:proofErr w:type="spellStart"/>
      <w:r w:rsidR="00A60C2E" w:rsidRPr="00797340">
        <w:rPr>
          <w:iCs/>
        </w:rPr>
        <w:t>haliaetus</w:t>
      </w:r>
      <w:proofErr w:type="spellEnd"/>
      <w:r w:rsidR="00A60C2E" w:rsidRPr="00797340">
        <w:t>)</w:t>
      </w:r>
    </w:p>
    <w:p w:rsidR="00A60C2E" w:rsidRPr="00797340" w:rsidRDefault="006B162A" w:rsidP="00797340">
      <w:pPr>
        <w:pStyle w:val="Pijl"/>
      </w:pPr>
      <w:hyperlink r:id="rId26" w:tooltip="Steenarend" w:history="1">
        <w:r w:rsidR="00A60C2E" w:rsidRPr="00797340">
          <w:rPr>
            <w:rStyle w:val="Hyperlink"/>
            <w:color w:val="auto"/>
            <w:u w:val="none"/>
          </w:rPr>
          <w:t>Steenarend</w:t>
        </w:r>
      </w:hyperlink>
      <w:r w:rsidR="00A60C2E" w:rsidRPr="00797340">
        <w:t xml:space="preserve"> (</w:t>
      </w:r>
      <w:r w:rsidR="00A60C2E" w:rsidRPr="00797340">
        <w:rPr>
          <w:iCs/>
        </w:rPr>
        <w:t xml:space="preserve">Aquila </w:t>
      </w:r>
      <w:proofErr w:type="spellStart"/>
      <w:r w:rsidR="00A60C2E" w:rsidRPr="00797340">
        <w:rPr>
          <w:iCs/>
        </w:rPr>
        <w:t>chrysaetos</w:t>
      </w:r>
      <w:proofErr w:type="spellEnd"/>
      <w:r w:rsidR="00A60C2E" w:rsidRPr="00797340">
        <w:t>)</w:t>
      </w:r>
    </w:p>
    <w:p w:rsidR="00797340" w:rsidRDefault="00A60C2E" w:rsidP="00797340">
      <w:pPr>
        <w:pStyle w:val="BusTic"/>
      </w:pPr>
      <w:r w:rsidRPr="00797340">
        <w:t xml:space="preserve">In Noorwegen is het nationaal park </w:t>
      </w:r>
      <w:proofErr w:type="spellStart"/>
      <w:r w:rsidRPr="00797340">
        <w:t>Børgefjell</w:t>
      </w:r>
      <w:proofErr w:type="spellEnd"/>
      <w:r w:rsidRPr="00797340">
        <w:t xml:space="preserve"> de enige plaats waar een levensvatbare populatie van de </w:t>
      </w:r>
      <w:hyperlink r:id="rId27" w:tooltip="Poolvos" w:history="1">
        <w:r w:rsidRPr="00797340">
          <w:rPr>
            <w:rStyle w:val="Hyperlink"/>
            <w:color w:val="auto"/>
            <w:u w:val="none"/>
          </w:rPr>
          <w:t>poolvos</w:t>
        </w:r>
      </w:hyperlink>
      <w:r w:rsidRPr="00797340">
        <w:t xml:space="preserve"> (</w:t>
      </w:r>
      <w:proofErr w:type="spellStart"/>
      <w:r w:rsidRPr="00797340">
        <w:rPr>
          <w:iCs/>
        </w:rPr>
        <w:t>Alopex</w:t>
      </w:r>
      <w:proofErr w:type="spellEnd"/>
      <w:r w:rsidRPr="00797340">
        <w:rPr>
          <w:iCs/>
        </w:rPr>
        <w:t xml:space="preserve"> lagopus</w:t>
      </w:r>
      <w:r w:rsidRPr="00797340">
        <w:t xml:space="preserve">) aanwezig is. </w:t>
      </w:r>
    </w:p>
    <w:p w:rsidR="00797340" w:rsidRDefault="00A60C2E" w:rsidP="00797340">
      <w:pPr>
        <w:pStyle w:val="BusTic"/>
      </w:pPr>
      <w:r w:rsidRPr="00797340">
        <w:t xml:space="preserve">Toen ze in 1930 beschermd werden, waren ze nagenoeg uitgestorven. </w:t>
      </w:r>
    </w:p>
    <w:p w:rsidR="00797340" w:rsidRDefault="00A60C2E" w:rsidP="00797340">
      <w:pPr>
        <w:pStyle w:val="BusTic"/>
      </w:pPr>
      <w:r w:rsidRPr="00797340">
        <w:t>Bij het begin van de 20</w:t>
      </w:r>
      <w:r w:rsidR="00797340" w:rsidRPr="00797340">
        <w:rPr>
          <w:vertAlign w:val="superscript"/>
        </w:rPr>
        <w:t>st</w:t>
      </w:r>
      <w:r w:rsidRPr="00797340">
        <w:rPr>
          <w:vertAlign w:val="superscript"/>
        </w:rPr>
        <w:t>e</w:t>
      </w:r>
      <w:r w:rsidR="00797340">
        <w:t xml:space="preserve"> </w:t>
      </w:r>
      <w:r w:rsidRPr="00797340">
        <w:t xml:space="preserve">eeuw werden jaarlijks nagenoeg 2000 poolvossen gevangen. </w:t>
      </w:r>
    </w:p>
    <w:p w:rsidR="00797340" w:rsidRDefault="00A60C2E" w:rsidP="00797340">
      <w:pPr>
        <w:pStyle w:val="BusTic"/>
      </w:pPr>
      <w:r w:rsidRPr="00797340">
        <w:t xml:space="preserve">Vaak betaalde men voor één pels het equivalent van een jaarloon. </w:t>
      </w:r>
    </w:p>
    <w:p w:rsidR="00A60C2E" w:rsidRPr="00797340" w:rsidRDefault="00A60C2E" w:rsidP="00797340">
      <w:pPr>
        <w:pStyle w:val="BusTic"/>
      </w:pPr>
      <w:r w:rsidRPr="00797340">
        <w:t>Sinds hun bescherming is de populatie evenwel nauwelijks toegenomen.</w:t>
      </w:r>
    </w:p>
    <w:p w:rsidR="00A60C2E" w:rsidRPr="00A60C2E" w:rsidRDefault="00A60C2E" w:rsidP="00797340">
      <w:pPr>
        <w:pStyle w:val="BusTic"/>
      </w:pPr>
      <w:r w:rsidRPr="00A60C2E">
        <w:t>Andere voorkomende dieren zijn onder meer:</w:t>
      </w:r>
    </w:p>
    <w:p w:rsidR="00A60C2E" w:rsidRPr="00797340" w:rsidRDefault="006B162A" w:rsidP="00797340">
      <w:pPr>
        <w:pStyle w:val="Pijl"/>
      </w:pPr>
      <w:hyperlink r:id="rId28" w:tooltip="Veelvraat (zoogdier)" w:history="1">
        <w:r w:rsidR="00A60C2E" w:rsidRPr="00797340">
          <w:rPr>
            <w:rStyle w:val="Hyperlink"/>
            <w:color w:val="auto"/>
            <w:u w:val="none"/>
          </w:rPr>
          <w:t>Veelvraat</w:t>
        </w:r>
      </w:hyperlink>
      <w:r w:rsidR="00A60C2E" w:rsidRPr="00797340">
        <w:t xml:space="preserve"> (</w:t>
      </w:r>
      <w:proofErr w:type="spellStart"/>
      <w:r w:rsidR="00A60C2E" w:rsidRPr="00797340">
        <w:rPr>
          <w:iCs/>
        </w:rPr>
        <w:t>Gulo</w:t>
      </w:r>
      <w:proofErr w:type="spellEnd"/>
      <w:r w:rsidR="00A60C2E" w:rsidRPr="00797340">
        <w:rPr>
          <w:iCs/>
        </w:rPr>
        <w:t xml:space="preserve"> </w:t>
      </w:r>
      <w:proofErr w:type="spellStart"/>
      <w:r w:rsidR="00A60C2E" w:rsidRPr="00797340">
        <w:rPr>
          <w:iCs/>
        </w:rPr>
        <w:t>gulo</w:t>
      </w:r>
      <w:proofErr w:type="spellEnd"/>
      <w:r w:rsidR="00A60C2E" w:rsidRPr="00797340">
        <w:t>)</w:t>
      </w:r>
    </w:p>
    <w:p w:rsidR="00A60C2E" w:rsidRPr="00797340" w:rsidRDefault="006B162A" w:rsidP="00797340">
      <w:pPr>
        <w:pStyle w:val="Pijl"/>
      </w:pPr>
      <w:hyperlink r:id="rId29" w:tooltip="Euraziatische lynx" w:history="1">
        <w:r w:rsidR="00A60C2E" w:rsidRPr="00797340">
          <w:rPr>
            <w:rStyle w:val="Hyperlink"/>
            <w:color w:val="auto"/>
            <w:u w:val="none"/>
          </w:rPr>
          <w:t>Lynx</w:t>
        </w:r>
      </w:hyperlink>
      <w:r w:rsidR="00A60C2E" w:rsidRPr="00797340">
        <w:t xml:space="preserve"> (</w:t>
      </w:r>
      <w:r w:rsidR="00A60C2E" w:rsidRPr="00797340">
        <w:rPr>
          <w:iCs/>
        </w:rPr>
        <w:t>Lynx lynx</w:t>
      </w:r>
      <w:r w:rsidR="00A60C2E" w:rsidRPr="00797340">
        <w:t>)</w:t>
      </w:r>
    </w:p>
    <w:p w:rsidR="00A60C2E" w:rsidRPr="00797340" w:rsidRDefault="006B162A" w:rsidP="00797340">
      <w:pPr>
        <w:pStyle w:val="Pijl"/>
      </w:pPr>
      <w:hyperlink r:id="rId30" w:tooltip="Bruine beer" w:history="1">
        <w:r w:rsidR="00A60C2E" w:rsidRPr="00797340">
          <w:rPr>
            <w:rStyle w:val="Hyperlink"/>
            <w:color w:val="auto"/>
            <w:u w:val="none"/>
          </w:rPr>
          <w:t>Bruine beer</w:t>
        </w:r>
      </w:hyperlink>
      <w:r w:rsidR="00A60C2E" w:rsidRPr="00797340">
        <w:t xml:space="preserve"> (</w:t>
      </w:r>
      <w:proofErr w:type="spellStart"/>
      <w:r w:rsidR="00A60C2E" w:rsidRPr="00797340">
        <w:rPr>
          <w:iCs/>
        </w:rPr>
        <w:t>Ursus</w:t>
      </w:r>
      <w:proofErr w:type="spellEnd"/>
      <w:r w:rsidR="00A60C2E" w:rsidRPr="00797340">
        <w:rPr>
          <w:iCs/>
        </w:rPr>
        <w:t xml:space="preserve"> </w:t>
      </w:r>
      <w:proofErr w:type="spellStart"/>
      <w:r w:rsidR="00A60C2E" w:rsidRPr="00797340">
        <w:rPr>
          <w:iCs/>
        </w:rPr>
        <w:t>arctos</w:t>
      </w:r>
      <w:proofErr w:type="spellEnd"/>
      <w:r w:rsidR="00A60C2E" w:rsidRPr="00797340">
        <w:t>)</w:t>
      </w:r>
    </w:p>
    <w:p w:rsidR="00A60C2E" w:rsidRPr="00797340" w:rsidRDefault="006B162A" w:rsidP="00797340">
      <w:pPr>
        <w:pStyle w:val="Pijl"/>
      </w:pPr>
      <w:hyperlink r:id="rId31" w:tooltip="Gewone vos" w:history="1">
        <w:r w:rsidR="00A60C2E" w:rsidRPr="00797340">
          <w:rPr>
            <w:rStyle w:val="Hyperlink"/>
            <w:color w:val="auto"/>
            <w:u w:val="none"/>
          </w:rPr>
          <w:t>Gewone vos</w:t>
        </w:r>
      </w:hyperlink>
      <w:r w:rsidR="00A60C2E" w:rsidRPr="00797340">
        <w:t xml:space="preserve"> (</w:t>
      </w:r>
      <w:proofErr w:type="spellStart"/>
      <w:r w:rsidR="00A60C2E" w:rsidRPr="00797340">
        <w:rPr>
          <w:iCs/>
        </w:rPr>
        <w:t>Vulpes</w:t>
      </w:r>
      <w:proofErr w:type="spellEnd"/>
      <w:r w:rsidR="00A60C2E" w:rsidRPr="00797340">
        <w:rPr>
          <w:iCs/>
        </w:rPr>
        <w:t xml:space="preserve"> </w:t>
      </w:r>
      <w:proofErr w:type="spellStart"/>
      <w:r w:rsidR="00A60C2E" w:rsidRPr="00797340">
        <w:rPr>
          <w:iCs/>
        </w:rPr>
        <w:t>vulpes</w:t>
      </w:r>
      <w:proofErr w:type="spellEnd"/>
      <w:r w:rsidR="00A60C2E" w:rsidRPr="00797340">
        <w:t>)</w:t>
      </w:r>
    </w:p>
    <w:p w:rsidR="00DC59E8" w:rsidRPr="00797340" w:rsidRDefault="00A60C2E" w:rsidP="008B4FD7">
      <w:pPr>
        <w:pStyle w:val="Pijl"/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  <w:r w:rsidRPr="00797340">
        <w:t>Sneeuw</w:t>
      </w:r>
      <w:hyperlink r:id="rId32" w:tooltip="Wezel (dier)" w:history="1">
        <w:r w:rsidRPr="00797340">
          <w:rPr>
            <w:rStyle w:val="Hyperlink"/>
            <w:color w:val="auto"/>
            <w:u w:val="none"/>
          </w:rPr>
          <w:t>wezel</w:t>
        </w:r>
      </w:hyperlink>
      <w:r w:rsidRPr="00797340">
        <w:t xml:space="preserve"> (</w:t>
      </w:r>
      <w:proofErr w:type="spellStart"/>
      <w:r w:rsidRPr="00797340">
        <w:rPr>
          <w:iCs/>
        </w:rPr>
        <w:t>Mustela</w:t>
      </w:r>
      <w:proofErr w:type="spellEnd"/>
      <w:r w:rsidRPr="00797340">
        <w:rPr>
          <w:iCs/>
        </w:rPr>
        <w:t xml:space="preserve"> </w:t>
      </w:r>
      <w:proofErr w:type="spellStart"/>
      <w:r w:rsidRPr="00797340">
        <w:rPr>
          <w:iCs/>
        </w:rPr>
        <w:t>nivalis</w:t>
      </w:r>
      <w:proofErr w:type="spellEnd"/>
      <w:r w:rsidRPr="00797340">
        <w:t>)</w:t>
      </w:r>
    </w:p>
    <w:sectPr w:rsidR="00DC59E8" w:rsidRPr="00797340" w:rsidSect="00CD4559">
      <w:headerReference w:type="even" r:id="rId33"/>
      <w:headerReference w:type="default" r:id="rId34"/>
      <w:footerReference w:type="default" r:id="rId35"/>
      <w:headerReference w:type="first" r:id="rId3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62A" w:rsidRDefault="006B162A" w:rsidP="00A64884">
      <w:r>
        <w:separator/>
      </w:r>
    </w:p>
  </w:endnote>
  <w:endnote w:type="continuationSeparator" w:id="0">
    <w:p w:rsidR="006B162A" w:rsidRDefault="006B162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797340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797340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62A" w:rsidRDefault="006B162A" w:rsidP="00A64884">
      <w:r>
        <w:separator/>
      </w:r>
    </w:p>
  </w:footnote>
  <w:footnote w:type="continuationSeparator" w:id="0">
    <w:p w:rsidR="006B162A" w:rsidRDefault="006B162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B162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97340">
      <w:rPr>
        <w:rFonts w:asciiTheme="majorHAnsi" w:hAnsiTheme="majorHAnsi"/>
        <w:b/>
        <w:sz w:val="28"/>
        <w:szCs w:val="28"/>
      </w:rPr>
      <w:t xml:space="preserve">Nationale en Natuurparken </w:t>
    </w:r>
  </w:p>
  <w:p w:rsidR="00A64884" w:rsidRDefault="006B162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B162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36013"/>
    <w:multiLevelType w:val="multilevel"/>
    <w:tmpl w:val="0E60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643A06"/>
    <w:multiLevelType w:val="multilevel"/>
    <w:tmpl w:val="7F0A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A95C7D"/>
    <w:multiLevelType w:val="multilevel"/>
    <w:tmpl w:val="F6606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7314A5"/>
    <w:multiLevelType w:val="hybridMultilevel"/>
    <w:tmpl w:val="D45420B8"/>
    <w:lvl w:ilvl="0" w:tplc="746007D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9620C0"/>
    <w:multiLevelType w:val="multilevel"/>
    <w:tmpl w:val="18FC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11"/>
  </w:num>
  <w:num w:numId="4">
    <w:abstractNumId w:val="5"/>
  </w:num>
  <w:num w:numId="5">
    <w:abstractNumId w:val="2"/>
  </w:num>
  <w:num w:numId="6">
    <w:abstractNumId w:val="6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7"/>
  </w:num>
  <w:num w:numId="15">
    <w:abstractNumId w:val="7"/>
  </w:num>
  <w:num w:numId="16">
    <w:abstractNumId w:val="7"/>
  </w:num>
  <w:num w:numId="17">
    <w:abstractNumId w:val="10"/>
  </w:num>
  <w:num w:numId="18">
    <w:abstractNumId w:val="3"/>
  </w:num>
  <w:num w:numId="19">
    <w:abstractNumId w:val="0"/>
  </w:num>
  <w:num w:numId="20">
    <w:abstractNumId w:val="1"/>
  </w:num>
  <w:num w:numId="21">
    <w:abstractNumId w:val="4"/>
  </w:num>
  <w:num w:numId="2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BF6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B162A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97340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0C2E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97340"/>
    <w:pPr>
      <w:numPr>
        <w:numId w:val="16"/>
      </w:numPr>
      <w:spacing w:before="120" w:after="120"/>
      <w:ind w:left="284" w:hanging="284"/>
    </w:pPr>
    <w:rPr>
      <w:rFonts w:eastAsiaTheme="minorHAnsi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97340"/>
    <w:rPr>
      <w:rFonts w:eastAsiaTheme="minorHAnsi"/>
      <w:szCs w:val="22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97340"/>
    <w:pPr>
      <w:numPr>
        <w:numId w:val="16"/>
      </w:numPr>
      <w:spacing w:before="120" w:after="120"/>
      <w:ind w:left="284" w:hanging="284"/>
    </w:pPr>
    <w:rPr>
      <w:rFonts w:eastAsiaTheme="minorHAnsi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97340"/>
    <w:rPr>
      <w:rFonts w:eastAsiaTheme="minorHAnsi"/>
      <w:szCs w:val="22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8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6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Nasjonalparker_Syd-Norge.JPG" TargetMode="External"/><Relationship Id="rId13" Type="http://schemas.openxmlformats.org/officeDocument/2006/relationships/hyperlink" Target="http://nl.wikipedia.org/wiki/R%C3%B8yrvik" TargetMode="External"/><Relationship Id="rId18" Type="http://schemas.openxmlformats.org/officeDocument/2006/relationships/hyperlink" Target="http://nl.wikipedia.org/wiki/Bestand:Mount_Hatten.JPG" TargetMode="External"/><Relationship Id="rId26" Type="http://schemas.openxmlformats.org/officeDocument/2006/relationships/hyperlink" Target="http://nl.wikipedia.org/wiki/Steenaren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Pijpenstrootje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amsskogan" TargetMode="External"/><Relationship Id="rId17" Type="http://schemas.openxmlformats.org/officeDocument/2006/relationships/hyperlink" Target="http://nl.wikipedia.org/wiki/Nordland" TargetMode="External"/><Relationship Id="rId25" Type="http://schemas.openxmlformats.org/officeDocument/2006/relationships/hyperlink" Target="http://nl.wikipedia.org/wiki/Visarend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attfjelldal" TargetMode="External"/><Relationship Id="rId20" Type="http://schemas.openxmlformats.org/officeDocument/2006/relationships/hyperlink" Target="http://nl.wikipedia.org/wiki/Beenbreek" TargetMode="External"/><Relationship Id="rId29" Type="http://schemas.openxmlformats.org/officeDocument/2006/relationships/hyperlink" Target="http://nl.wikipedia.org/wiki/Euraziatische_lyn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oorwegen" TargetMode="External"/><Relationship Id="rId24" Type="http://schemas.openxmlformats.org/officeDocument/2006/relationships/hyperlink" Target="http://nl.wikipedia.org/wiki/Sneeuwuil" TargetMode="External"/><Relationship Id="rId32" Type="http://schemas.openxmlformats.org/officeDocument/2006/relationships/hyperlink" Target="http://nl.wikipedia.org/wiki/Wezel_(dier)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rane_(Nordland)" TargetMode="External"/><Relationship Id="rId23" Type="http://schemas.openxmlformats.org/officeDocument/2006/relationships/hyperlink" Target="http://nl.wikipedia.org/wiki/Ruigpootbuizerd" TargetMode="External"/><Relationship Id="rId28" Type="http://schemas.openxmlformats.org/officeDocument/2006/relationships/hyperlink" Target="http://nl.wikipedia.org/wiki/Veelvraat_(zoogdier)" TargetMode="External"/><Relationship Id="rId36" Type="http://schemas.openxmlformats.org/officeDocument/2006/relationships/header" Target="header3.xml"/><Relationship Id="rId10" Type="http://schemas.openxmlformats.org/officeDocument/2006/relationships/hyperlink" Target="http://nl.wikipedia.org/wiki/Lijst_van_nationale_parken_in_Noorwegen" TargetMode="External"/><Relationship Id="rId19" Type="http://schemas.openxmlformats.org/officeDocument/2006/relationships/image" Target="media/image2.jpeg"/><Relationship Id="rId31" Type="http://schemas.openxmlformats.org/officeDocument/2006/relationships/hyperlink" Target="http://nl.wikipedia.org/wiki/Gewone_vo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Nord-Tr%C3%B8ndelag" TargetMode="External"/><Relationship Id="rId22" Type="http://schemas.openxmlformats.org/officeDocument/2006/relationships/hyperlink" Target="http://nl.wikipedia.org/wiki/Veenbies" TargetMode="External"/><Relationship Id="rId27" Type="http://schemas.openxmlformats.org/officeDocument/2006/relationships/hyperlink" Target="http://nl.wikipedia.org/wiki/Poolvos" TargetMode="External"/><Relationship Id="rId30" Type="http://schemas.openxmlformats.org/officeDocument/2006/relationships/hyperlink" Target="http://nl.wikipedia.org/wiki/Bruine_beer" TargetMode="External"/><Relationship Id="rId35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Noorwegen</dc:title>
  <dc:subject>Nationale  en Natuurparken</dc:subject>
  <dc:creator>Van het Internet</dc:creator>
  <dc:description>BusTic</dc:description>
  <cp:lastModifiedBy>Leen</cp:lastModifiedBy>
  <cp:revision>4</cp:revision>
  <dcterms:created xsi:type="dcterms:W3CDTF">2010-09-10T09:26:00Z</dcterms:created>
  <dcterms:modified xsi:type="dcterms:W3CDTF">2010-09-15T12:16:00Z</dcterms:modified>
  <cp:category>2010</cp:category>
</cp:coreProperties>
</file>