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186" w:rsidRPr="00F56186" w:rsidRDefault="003848CA" w:rsidP="00F56186">
      <w:pPr>
        <w:rPr>
          <w:b/>
          <w:bCs/>
        </w:rPr>
      </w:pPr>
      <w:bookmarkStart w:id="0" w:name="_GoBack"/>
      <w:r w:rsidRPr="00F56186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145A975" wp14:editId="0882AEC5">
            <wp:simplePos x="0" y="0"/>
            <wp:positionH relativeFrom="column">
              <wp:posOffset>4508500</wp:posOffset>
            </wp:positionH>
            <wp:positionV relativeFrom="paragraph">
              <wp:posOffset>69215</wp:posOffset>
            </wp:positionV>
            <wp:extent cx="1899920" cy="1669415"/>
            <wp:effectExtent l="0" t="0" r="5080" b="6985"/>
            <wp:wrapSquare wrapText="bothSides"/>
            <wp:docPr id="4" name="Afbeelding 4" descr="http://upload.wikimedia.org/wikipedia/commons/thumb/6/6a/Grouw_Pikmeer_12.JPG/200px-Grouw_Pikmeer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6/6a/Grouw_Pikmeer_12.JPG/200px-Grouw_Pikmeer_12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669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56186" w:rsidRPr="00F56186">
        <w:rPr>
          <w:b/>
          <w:bCs/>
        </w:rPr>
        <w:t>Pikmeer</w:t>
      </w:r>
    </w:p>
    <w:p w:rsidR="003848CA" w:rsidRDefault="00F56186" w:rsidP="003848CA">
      <w:pPr>
        <w:pStyle w:val="BusTic"/>
      </w:pPr>
      <w:r w:rsidRPr="003848CA">
        <w:t xml:space="preserve">Het </w:t>
      </w:r>
      <w:r w:rsidRPr="003848CA">
        <w:rPr>
          <w:bCs/>
        </w:rPr>
        <w:t>Pikmeer</w:t>
      </w:r>
      <w:r w:rsidRPr="003848CA">
        <w:t xml:space="preserve"> (</w:t>
      </w:r>
      <w:hyperlink r:id="rId10" w:tooltip="Fries (taal)" w:history="1">
        <w:r w:rsidRPr="003848CA">
          <w:rPr>
            <w:rStyle w:val="Hyperlink"/>
            <w:color w:val="auto"/>
            <w:u w:val="none"/>
          </w:rPr>
          <w:t>Fries</w:t>
        </w:r>
      </w:hyperlink>
      <w:r w:rsidRPr="003848CA">
        <w:t xml:space="preserve">: </w:t>
      </w:r>
      <w:proofErr w:type="spellStart"/>
      <w:r w:rsidRPr="003848CA">
        <w:rPr>
          <w:iCs/>
        </w:rPr>
        <w:t>Pikmar</w:t>
      </w:r>
      <w:proofErr w:type="spellEnd"/>
      <w:r w:rsidRPr="003848CA">
        <w:t xml:space="preserve">) is een van de </w:t>
      </w:r>
      <w:hyperlink r:id="rId11" w:tooltip="Lijst van Friese Meren" w:history="1">
        <w:r w:rsidRPr="003848CA">
          <w:rPr>
            <w:rStyle w:val="Hyperlink"/>
            <w:color w:val="auto"/>
            <w:u w:val="none"/>
          </w:rPr>
          <w:t>Friese Meren</w:t>
        </w:r>
      </w:hyperlink>
      <w:r w:rsidRPr="003848CA">
        <w:t xml:space="preserve">. </w:t>
      </w:r>
    </w:p>
    <w:p w:rsidR="00F56186" w:rsidRPr="003848CA" w:rsidRDefault="00F56186" w:rsidP="003848CA">
      <w:pPr>
        <w:pStyle w:val="BusTic"/>
      </w:pPr>
      <w:r w:rsidRPr="003848CA">
        <w:t xml:space="preserve">Het meer wordt ten westen begrensd door het </w:t>
      </w:r>
      <w:proofErr w:type="spellStart"/>
      <w:r w:rsidRPr="003848CA">
        <w:t>het</w:t>
      </w:r>
      <w:proofErr w:type="spellEnd"/>
      <w:r w:rsidRPr="003848CA">
        <w:t xml:space="preserve"> dorp </w:t>
      </w:r>
      <w:hyperlink r:id="rId12" w:tooltip="Grouw" w:history="1">
        <w:proofErr w:type="spellStart"/>
        <w:r w:rsidRPr="003848CA">
          <w:rPr>
            <w:rStyle w:val="Hyperlink"/>
            <w:color w:val="auto"/>
            <w:u w:val="none"/>
          </w:rPr>
          <w:t>Grouw</w:t>
        </w:r>
        <w:proofErr w:type="spellEnd"/>
      </w:hyperlink>
      <w:r w:rsidRPr="003848CA">
        <w:t xml:space="preserve"> en ten oosten door het eiland </w:t>
      </w:r>
      <w:hyperlink r:id="rId13" w:tooltip="De Burd" w:history="1">
        <w:r w:rsidRPr="003848CA">
          <w:rPr>
            <w:rStyle w:val="Hyperlink"/>
            <w:color w:val="auto"/>
            <w:u w:val="none"/>
          </w:rPr>
          <w:t xml:space="preserve">de </w:t>
        </w:r>
        <w:proofErr w:type="spellStart"/>
        <w:r w:rsidRPr="003848CA">
          <w:rPr>
            <w:rStyle w:val="Hyperlink"/>
            <w:color w:val="auto"/>
            <w:u w:val="none"/>
          </w:rPr>
          <w:t>Burd</w:t>
        </w:r>
        <w:proofErr w:type="spellEnd"/>
      </w:hyperlink>
      <w:r w:rsidRPr="003848CA">
        <w:t xml:space="preserve"> en het wordt doorsneden door het </w:t>
      </w:r>
      <w:hyperlink r:id="rId14" w:tooltip="Prinses Margrietkanaal" w:history="1">
        <w:r w:rsidRPr="003848CA">
          <w:rPr>
            <w:rStyle w:val="Hyperlink"/>
            <w:color w:val="auto"/>
            <w:u w:val="none"/>
          </w:rPr>
          <w:t>Prinses Margrietkanaal</w:t>
        </w:r>
      </w:hyperlink>
      <w:r w:rsidRPr="003848CA">
        <w:t>.</w:t>
      </w:r>
    </w:p>
    <w:p w:rsidR="003848CA" w:rsidRDefault="00F56186" w:rsidP="003848CA">
      <w:pPr>
        <w:pStyle w:val="BusTic"/>
      </w:pPr>
      <w:r w:rsidRPr="003848CA">
        <w:t xml:space="preserve">Het Pikmeer is ook bereikbaar door de </w:t>
      </w:r>
      <w:hyperlink r:id="rId15" w:tooltip="Kromme Grouw (de pagina bestaat niet)" w:history="1">
        <w:r w:rsidRPr="003848CA">
          <w:rPr>
            <w:rStyle w:val="Hyperlink"/>
            <w:color w:val="auto"/>
            <w:u w:val="none"/>
          </w:rPr>
          <w:t xml:space="preserve">Kromme </w:t>
        </w:r>
        <w:proofErr w:type="spellStart"/>
        <w:r w:rsidRPr="003848CA">
          <w:rPr>
            <w:rStyle w:val="Hyperlink"/>
            <w:color w:val="auto"/>
            <w:u w:val="none"/>
          </w:rPr>
          <w:t>Grouw</w:t>
        </w:r>
        <w:proofErr w:type="spellEnd"/>
      </w:hyperlink>
      <w:r w:rsidRPr="003848CA">
        <w:t xml:space="preserve"> en via de </w:t>
      </w:r>
      <w:proofErr w:type="spellStart"/>
      <w:r w:rsidRPr="003848CA">
        <w:t>Tijnje</w:t>
      </w:r>
      <w:proofErr w:type="spellEnd"/>
      <w:r w:rsidRPr="003848CA">
        <w:t xml:space="preserve"> en </w:t>
      </w:r>
      <w:hyperlink r:id="rId16" w:tooltip="Wijde Ee (Boarnsterhim) (de pagina bestaat niet)" w:history="1">
        <w:r w:rsidRPr="003848CA">
          <w:rPr>
            <w:rStyle w:val="Hyperlink"/>
            <w:color w:val="auto"/>
            <w:u w:val="none"/>
          </w:rPr>
          <w:t>Wijde Ee</w:t>
        </w:r>
      </w:hyperlink>
      <w:r w:rsidRPr="003848CA">
        <w:t xml:space="preserve">. </w:t>
      </w:r>
    </w:p>
    <w:p w:rsidR="003848CA" w:rsidRDefault="00F56186" w:rsidP="003848CA">
      <w:pPr>
        <w:pStyle w:val="BusTic"/>
      </w:pPr>
      <w:r w:rsidRPr="003848CA">
        <w:t xml:space="preserve">In het Pikmeer liggen twee eilanden. </w:t>
      </w:r>
    </w:p>
    <w:p w:rsidR="00F56186" w:rsidRPr="003848CA" w:rsidRDefault="00F56186" w:rsidP="003848CA">
      <w:pPr>
        <w:pStyle w:val="BusTic"/>
      </w:pPr>
      <w:r w:rsidRPr="003848CA">
        <w:t>Een daarvan is bewoond, terwijl op het ander een starttoren voor zeilwedstrijden staat.</w:t>
      </w:r>
    </w:p>
    <w:p w:rsidR="003848CA" w:rsidRDefault="00F56186" w:rsidP="003848CA">
      <w:pPr>
        <w:pStyle w:val="BusTic"/>
      </w:pPr>
      <w:r w:rsidRPr="003848CA">
        <w:t xml:space="preserve">Het Pikmeer is vooral bekend geworden doordat een ambtenaar vervolgd werd voor het storten van vervuilde </w:t>
      </w:r>
      <w:hyperlink r:id="rId17" w:tooltip="Baggerspecie" w:history="1">
        <w:r w:rsidRPr="003848CA">
          <w:rPr>
            <w:rStyle w:val="Hyperlink"/>
            <w:color w:val="auto"/>
            <w:u w:val="none"/>
          </w:rPr>
          <w:t>baggerspecie</w:t>
        </w:r>
      </w:hyperlink>
      <w:r w:rsidRPr="003848CA">
        <w:t xml:space="preserve"> in het meer. </w:t>
      </w:r>
    </w:p>
    <w:p w:rsidR="00F56186" w:rsidRPr="003848CA" w:rsidRDefault="00F56186" w:rsidP="003848CA">
      <w:pPr>
        <w:pStyle w:val="BusTic"/>
      </w:pPr>
      <w:r w:rsidRPr="003848CA">
        <w:t xml:space="preserve">De rechtszaak hierover mondde uit in een arrest dat inhield dat ambtenaren niet vervolgd konden worden voor hun handelen, het zogenaamde </w:t>
      </w:r>
      <w:hyperlink r:id="rId18" w:tooltip="Pikmeerarrest" w:history="1">
        <w:r w:rsidRPr="003848CA">
          <w:rPr>
            <w:rStyle w:val="Hyperlink"/>
            <w:color w:val="auto"/>
            <w:u w:val="none"/>
          </w:rPr>
          <w:t>Pikmeerarrest</w:t>
        </w:r>
      </w:hyperlink>
      <w:r w:rsidRPr="003848CA">
        <w:t>.</w:t>
      </w:r>
    </w:p>
    <w:p w:rsidR="003848CA" w:rsidRDefault="00F56186" w:rsidP="003848CA">
      <w:pPr>
        <w:pStyle w:val="BusTic"/>
      </w:pPr>
      <w:r w:rsidRPr="003848CA">
        <w:t xml:space="preserve">De naam Pikmeer is afkomstig van het woord piek, een goede soort </w:t>
      </w:r>
      <w:hyperlink r:id="rId19" w:tooltip="Turf (brandstof)" w:history="1">
        <w:r w:rsidRPr="003848CA">
          <w:rPr>
            <w:rStyle w:val="Hyperlink"/>
            <w:color w:val="auto"/>
            <w:u w:val="none"/>
          </w:rPr>
          <w:t>turf</w:t>
        </w:r>
      </w:hyperlink>
      <w:r w:rsidRPr="003848CA">
        <w:t xml:space="preserve">. </w:t>
      </w:r>
    </w:p>
    <w:p w:rsidR="00F56186" w:rsidRPr="003848CA" w:rsidRDefault="00F56186" w:rsidP="003848CA">
      <w:pPr>
        <w:pStyle w:val="BusTic"/>
      </w:pPr>
      <w:r w:rsidRPr="003848CA">
        <w:t xml:space="preserve">Tevens wordt het gebruikt als merknaam voor een boot die in </w:t>
      </w:r>
      <w:proofErr w:type="spellStart"/>
      <w:r w:rsidRPr="003848CA">
        <w:t>Grou</w:t>
      </w:r>
      <w:proofErr w:type="spellEnd"/>
      <w:r w:rsidRPr="003848CA">
        <w:t xml:space="preserve"> gemaakt wordt, de befaamde Pikmeerkruiser.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0B1" w:rsidRDefault="009C40B1" w:rsidP="00A64884">
      <w:r>
        <w:separator/>
      </w:r>
    </w:p>
  </w:endnote>
  <w:endnote w:type="continuationSeparator" w:id="0">
    <w:p w:rsidR="009C40B1" w:rsidRDefault="009C40B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848C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848C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0B1" w:rsidRDefault="009C40B1" w:rsidP="00A64884">
      <w:r>
        <w:separator/>
      </w:r>
    </w:p>
  </w:footnote>
  <w:footnote w:type="continuationSeparator" w:id="0">
    <w:p w:rsidR="009C40B1" w:rsidRDefault="009C40B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C40B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848CA">
      <w:rPr>
        <w:rFonts w:asciiTheme="majorHAnsi" w:hAnsiTheme="majorHAnsi"/>
        <w:b/>
        <w:sz w:val="28"/>
        <w:szCs w:val="28"/>
      </w:rPr>
      <w:t xml:space="preserve">Het Pikmeer </w:t>
    </w:r>
  </w:p>
  <w:p w:rsidR="00A64884" w:rsidRDefault="009C40B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C40B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049AF"/>
    <w:rsid w:val="003105AF"/>
    <w:rsid w:val="00311DC5"/>
    <w:rsid w:val="00334EDD"/>
    <w:rsid w:val="00337E98"/>
    <w:rsid w:val="00364E10"/>
    <w:rsid w:val="003848CA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C40B1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186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42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34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9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86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03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3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5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67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Grouw_Pikmeer_12.JPG" TargetMode="External"/><Relationship Id="rId13" Type="http://schemas.openxmlformats.org/officeDocument/2006/relationships/hyperlink" Target="http://nl.wikipedia.org/wiki/De_Burd" TargetMode="External"/><Relationship Id="rId18" Type="http://schemas.openxmlformats.org/officeDocument/2006/relationships/hyperlink" Target="http://nl.wikipedia.org/wiki/Pikmeerarrest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rouw" TargetMode="External"/><Relationship Id="rId17" Type="http://schemas.openxmlformats.org/officeDocument/2006/relationships/hyperlink" Target="http://nl.wikipedia.org/wiki/Baggerspeci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Wijde_Ee_(Boarnsterhim)&amp;action=edit&amp;redlink=1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jst_van_Friese_Meren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/index.php?title=Kromme_Grouw&amp;action=edit&amp;redlink=1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Fries_(taal)" TargetMode="External"/><Relationship Id="rId19" Type="http://schemas.openxmlformats.org/officeDocument/2006/relationships/hyperlink" Target="http://nl.wikipedia.org/wiki/Turf_(brandstof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Prinses_Margrietkanaal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2010-09-17T10:33:00Z</dcterms:created>
  <dcterms:modified xsi:type="dcterms:W3CDTF">2010-09-18T10:24:00Z</dcterms:modified>
  <cp:category>2010</cp:category>
</cp:coreProperties>
</file>