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BC6D3F" w:rsidP="00E106C2">
      <w:pPr>
        <w:spacing w:before="100" w:beforeAutospacing="1" w:after="180"/>
        <w:jc w:val="center"/>
        <w:rPr>
          <w:noProof/>
          <w:lang w:val="nl-NL"/>
        </w:rPr>
      </w:pPr>
      <w:r>
        <w:rPr>
          <w:noProof/>
          <w:lang w:val="nl-NL"/>
        </w:rPr>
        <w:drawing>
          <wp:inline distT="0" distB="0" distL="0" distR="0">
            <wp:extent cx="6260400" cy="4680000"/>
            <wp:effectExtent l="19050" t="19050" r="26670" b="2540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mument der Ontdekkingen.jpg"/>
                    <pic:cNvPicPr/>
                  </pic:nvPicPr>
                  <pic:blipFill>
                    <a:blip r:embed="rId8">
                      <a:extLst>
                        <a:ext uri="{28A0092B-C50C-407E-A947-70E740481C1C}">
                          <a14:useLocalDpi xmlns:a14="http://schemas.microsoft.com/office/drawing/2010/main" val="0"/>
                        </a:ext>
                      </a:extLst>
                    </a:blip>
                    <a:stretch>
                      <a:fillRect/>
                    </a:stretch>
                  </pic:blipFill>
                  <pic:spPr>
                    <a:xfrm>
                      <a:off x="0" y="0"/>
                      <a:ext cx="6260400" cy="4680000"/>
                    </a:xfrm>
                    <a:prstGeom prst="rect">
                      <a:avLst/>
                    </a:prstGeom>
                    <a:ln w="25400">
                      <a:solidFill>
                        <a:schemeClr val="bg1">
                          <a:lumMod val="50000"/>
                        </a:schemeClr>
                      </a:solidFill>
                    </a:ln>
                  </pic:spPr>
                </pic:pic>
              </a:graphicData>
            </a:graphic>
          </wp:inline>
        </w:drawing>
      </w:r>
    </w:p>
    <w:p w:rsidR="007F04C3" w:rsidRDefault="007F04C3" w:rsidP="00E106C2">
      <w:pPr>
        <w:spacing w:before="100" w:beforeAutospacing="1" w:after="180"/>
        <w:jc w:val="center"/>
        <w:rPr>
          <w:noProof/>
          <w:lang w:val="nl-NL"/>
        </w:rPr>
      </w:pPr>
    </w:p>
    <w:p w:rsidR="007F04C3" w:rsidRDefault="007F04C3" w:rsidP="00E106C2">
      <w:pPr>
        <w:spacing w:before="100" w:beforeAutospacing="1" w:after="180"/>
        <w:jc w:val="center"/>
        <w:rPr>
          <w:noProof/>
          <w:lang w:val="nl-NL"/>
        </w:rPr>
      </w:pPr>
    </w:p>
    <w:p w:rsidR="007F04C3" w:rsidRDefault="007F04C3" w:rsidP="00E106C2">
      <w:pPr>
        <w:spacing w:before="100" w:beforeAutospacing="1" w:after="180"/>
        <w:jc w:val="center"/>
        <w:rPr>
          <w:noProof/>
          <w:lang w:val="nl-NL"/>
        </w:rPr>
      </w:pPr>
    </w:p>
    <w:p w:rsidR="00310A90" w:rsidRDefault="00310A90" w:rsidP="00E106C2">
      <w:pPr>
        <w:spacing w:before="100" w:beforeAutospacing="1" w:after="180"/>
        <w:jc w:val="center"/>
        <w:rPr>
          <w:rFonts w:ascii="Verdana" w:hAnsi="Verdana"/>
          <w:b/>
          <w:color w:val="454545"/>
          <w:sz w:val="24"/>
          <w:szCs w:val="24"/>
          <w:lang w:val="nl-NL"/>
        </w:rPr>
      </w:pPr>
    </w:p>
    <w:p w:rsidR="00BC6D3F" w:rsidRDefault="00BC6D3F" w:rsidP="00E106C2">
      <w:pPr>
        <w:spacing w:before="100" w:beforeAutospacing="1" w:after="180"/>
        <w:jc w:val="center"/>
        <w:rPr>
          <w:rFonts w:ascii="Verdana" w:hAnsi="Verdana"/>
          <w:b/>
          <w:color w:val="454545"/>
          <w:sz w:val="24"/>
          <w:szCs w:val="24"/>
          <w:lang w:val="nl-NL"/>
        </w:rPr>
      </w:pPr>
    </w:p>
    <w:p w:rsidR="00BC6D3F" w:rsidRDefault="00BC6D3F" w:rsidP="00E106C2">
      <w:pPr>
        <w:spacing w:before="100" w:beforeAutospacing="1" w:after="180"/>
        <w:jc w:val="center"/>
        <w:rPr>
          <w:rFonts w:ascii="Verdana" w:hAnsi="Verdana"/>
          <w:b/>
          <w:color w:val="454545"/>
          <w:sz w:val="24"/>
          <w:szCs w:val="24"/>
          <w:lang w:val="nl-NL"/>
        </w:rPr>
      </w:pPr>
    </w:p>
    <w:p w:rsidR="00BC6D3F" w:rsidRDefault="00BC6D3F"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Pr="00BC6D3F" w:rsidRDefault="000E67BD" w:rsidP="00E106C2">
      <w:pPr>
        <w:spacing w:before="100" w:beforeAutospacing="1" w:after="180"/>
        <w:jc w:val="center"/>
        <w:rPr>
          <w:rFonts w:ascii="Verdana" w:hAnsi="Verdana"/>
          <w:b/>
          <w:color w:val="454545"/>
          <w:sz w:val="56"/>
          <w:szCs w:val="56"/>
          <w:lang w:val="nl-NL"/>
        </w:rPr>
      </w:pPr>
      <w:r w:rsidRPr="00BC6D3F">
        <w:rPr>
          <w:rFonts w:ascii="Verdana" w:hAnsi="Verdana"/>
          <w:b/>
          <w:color w:val="454545"/>
          <w:sz w:val="56"/>
          <w:szCs w:val="56"/>
          <w:lang w:val="nl-NL"/>
        </w:rPr>
        <w:t>Monument der ontdekkingen</w:t>
      </w:r>
    </w:p>
    <w:p w:rsidR="000E67BD" w:rsidRPr="000E67BD" w:rsidRDefault="000E67BD" w:rsidP="000E67BD">
      <w:pPr>
        <w:pStyle w:val="Kop1"/>
        <w:shd w:val="clear" w:color="auto" w:fill="FFFFFF"/>
        <w:rPr>
          <w:b w:val="0"/>
          <w:bCs w:val="0"/>
          <w:color w:val="111111"/>
        </w:rPr>
      </w:pPr>
      <w:r w:rsidRPr="000E67BD">
        <w:rPr>
          <w:rStyle w:val="Beziens"/>
          <w:b/>
        </w:rPr>
        <w:lastRenderedPageBreak/>
        <w:t>Monument der Ontdekkingen &gt; Padrão dos Descobrimentos</w:t>
      </w:r>
    </w:p>
    <w:p w:rsidR="000E67BD" w:rsidRPr="000E67BD" w:rsidRDefault="000E67BD" w:rsidP="000E67BD">
      <w:pPr>
        <w:pStyle w:val="Alinia0"/>
        <w:rPr>
          <w:szCs w:val="28"/>
        </w:rPr>
      </w:pPr>
      <w:r w:rsidRPr="000E67BD">
        <w:rPr>
          <w:szCs w:val="28"/>
        </w:rPr>
        <w:t>Het Monument der Ontdekkingen werd opgericht ter ere van Hendrik de Zeevaarder, die een cruciale rol speelde in het succes van de Portugese ontdekkingsreizen in de vijftiende eeuw, een periode nu gekend als het tijdperk van de ontdekkingen.</w:t>
      </w:r>
    </w:p>
    <w:p w:rsidR="000E67BD" w:rsidRPr="000E67BD" w:rsidRDefault="000E67BD" w:rsidP="000E67BD">
      <w:pPr>
        <w:pStyle w:val="Alinia0"/>
        <w:rPr>
          <w:color w:val="000000"/>
          <w:szCs w:val="28"/>
        </w:rPr>
      </w:pPr>
    </w:p>
    <w:p w:rsidR="000E67BD" w:rsidRDefault="000E67BD" w:rsidP="000E67BD">
      <w:pPr>
        <w:pStyle w:val="Alinia0"/>
        <w:rPr>
          <w:color w:val="000000"/>
          <w:szCs w:val="28"/>
        </w:rPr>
      </w:pPr>
      <w:r w:rsidRPr="000E67BD">
        <w:rPr>
          <w:color w:val="000000"/>
          <w:szCs w:val="28"/>
        </w:rPr>
        <w:t xml:space="preserve">Het tijdperk van de ontdekkingen begon in 1415 met de verovering van de Noord-Afrikaanse stad Ceuta door de Portugezen en bereikte een hoogtepunt aan het einde van de vijftiende eeuw toen Vasco da Gama een kortere handelsroute naar India ontdekte en toen Pedro Álvares Cabral Brazilië ontdekte. </w:t>
      </w:r>
    </w:p>
    <w:p w:rsidR="000E67BD" w:rsidRPr="000E67BD" w:rsidRDefault="00C67F91" w:rsidP="000E67BD">
      <w:pPr>
        <w:pStyle w:val="Alinia0"/>
        <w:rPr>
          <w:color w:val="000000"/>
          <w:szCs w:val="28"/>
        </w:rPr>
      </w:pPr>
      <w:r w:rsidRPr="000E67BD">
        <w:rPr>
          <w:noProof/>
          <w:color w:val="000000"/>
          <w:szCs w:val="28"/>
        </w:rPr>
        <w:drawing>
          <wp:anchor distT="0" distB="0" distL="114300" distR="114300" simplePos="0" relativeHeight="251658240" behindDoc="0" locked="0" layoutInCell="1" allowOverlap="1" wp14:anchorId="15FFDE86" wp14:editId="140887DC">
            <wp:simplePos x="0" y="0"/>
            <wp:positionH relativeFrom="column">
              <wp:posOffset>5516880</wp:posOffset>
            </wp:positionH>
            <wp:positionV relativeFrom="paragraph">
              <wp:posOffset>638175</wp:posOffset>
            </wp:positionV>
            <wp:extent cx="1266825" cy="1905000"/>
            <wp:effectExtent l="95250" t="95250" r="104775" b="628650"/>
            <wp:wrapSquare wrapText="bothSides"/>
            <wp:docPr id="4" name="Afbeelding 4" descr="Monument der Ontdekk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nument der Ontdekkin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905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E67BD" w:rsidRPr="000E67BD">
        <w:rPr>
          <w:color w:val="000000"/>
          <w:szCs w:val="28"/>
        </w:rPr>
        <w:t>De vestiging van handelsposten en koloniën op de handelsroutes leidde tot een Portugees rijk dat zich over drie c</w:t>
      </w:r>
      <w:bookmarkStart w:id="0" w:name="_GoBack"/>
      <w:bookmarkEnd w:id="0"/>
      <w:r w:rsidR="000E67BD" w:rsidRPr="000E67BD">
        <w:rPr>
          <w:color w:val="000000"/>
          <w:szCs w:val="28"/>
        </w:rPr>
        <w:t xml:space="preserve">ontinenten verspreidde en dat rijkdom naar Portugal en Lissabon in het bijzonder bracht. </w:t>
      </w:r>
    </w:p>
    <w:p w:rsidR="000E67BD" w:rsidRDefault="000E67BD" w:rsidP="000E67BD">
      <w:pPr>
        <w:pStyle w:val="Alinia0"/>
        <w:rPr>
          <w:color w:val="222222"/>
          <w:szCs w:val="28"/>
        </w:rPr>
      </w:pPr>
    </w:p>
    <w:p w:rsidR="000E67BD" w:rsidRPr="000E67BD" w:rsidRDefault="000E67BD" w:rsidP="000E67BD">
      <w:pPr>
        <w:pStyle w:val="Alinia0"/>
        <w:rPr>
          <w:rStyle w:val="Beziens"/>
        </w:rPr>
      </w:pPr>
      <w:r w:rsidRPr="000E67BD">
        <w:rPr>
          <w:rStyle w:val="Beziens"/>
        </w:rPr>
        <w:t>Wereldtentoonstelling</w:t>
      </w:r>
    </w:p>
    <w:p w:rsidR="000E67BD" w:rsidRDefault="000E67BD" w:rsidP="000E67BD">
      <w:pPr>
        <w:pStyle w:val="Alinia0"/>
        <w:rPr>
          <w:color w:val="000000"/>
          <w:szCs w:val="28"/>
        </w:rPr>
      </w:pPr>
      <w:r w:rsidRPr="000E67BD">
        <w:rPr>
          <w:color w:val="000000"/>
          <w:szCs w:val="28"/>
        </w:rPr>
        <w:t xml:space="preserve">Het Monument der Ontdekkingen werd oorspronkelijk gebouwd ter gelegenheid van de wereldtentoonstelling van 1940. </w:t>
      </w:r>
    </w:p>
    <w:p w:rsidR="000E67BD" w:rsidRDefault="000E67BD" w:rsidP="000E67BD">
      <w:pPr>
        <w:pStyle w:val="Alinia0"/>
        <w:rPr>
          <w:color w:val="000000"/>
          <w:szCs w:val="28"/>
        </w:rPr>
      </w:pPr>
      <w:r w:rsidRPr="000E67BD">
        <w:rPr>
          <w:color w:val="000000"/>
          <w:szCs w:val="28"/>
        </w:rPr>
        <w:t xml:space="preserve">Het vierde de prestaties van de ontdekkingreizigers in het tijdperk van de ontdekkingen en het ontstaan van het Portugese rijk. </w:t>
      </w:r>
    </w:p>
    <w:p w:rsidR="000E67BD" w:rsidRPr="000E67BD" w:rsidRDefault="00C67F91" w:rsidP="000E67BD">
      <w:pPr>
        <w:pStyle w:val="Alinia0"/>
        <w:rPr>
          <w:color w:val="000000"/>
          <w:szCs w:val="28"/>
        </w:rPr>
      </w:pPr>
      <w:r>
        <w:rPr>
          <w:noProof/>
        </w:rPr>
        <mc:AlternateContent>
          <mc:Choice Requires="wps">
            <w:drawing>
              <wp:anchor distT="0" distB="0" distL="114300" distR="114300" simplePos="0" relativeHeight="251660288" behindDoc="0" locked="0" layoutInCell="1" allowOverlap="1" wp14:anchorId="1E6CCD2E" wp14:editId="4F082844">
                <wp:simplePos x="0" y="0"/>
                <wp:positionH relativeFrom="column">
                  <wp:posOffset>5517144</wp:posOffset>
                </wp:positionH>
                <wp:positionV relativeFrom="paragraph">
                  <wp:posOffset>229326</wp:posOffset>
                </wp:positionV>
                <wp:extent cx="1266825"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1266825" cy="635"/>
                        </a:xfrm>
                        <a:prstGeom prst="rect">
                          <a:avLst/>
                        </a:prstGeom>
                        <a:solidFill>
                          <a:prstClr val="white"/>
                        </a:solidFill>
                        <a:ln>
                          <a:noFill/>
                        </a:ln>
                        <a:effectLst/>
                      </wps:spPr>
                      <wps:txbx>
                        <w:txbxContent>
                          <w:p w:rsidR="000E67BD" w:rsidRPr="00836B19" w:rsidRDefault="000E67BD" w:rsidP="000E67BD">
                            <w:pPr>
                              <w:pStyle w:val="Geenafstand"/>
                              <w:rPr>
                                <w:rFonts w:ascii="Verdana" w:eastAsia="Times New Roman" w:hAnsi="Verdana" w:cs="Times New Roman"/>
                                <w:noProof/>
                                <w:color w:val="000000"/>
                                <w:sz w:val="28"/>
                                <w:szCs w:val="28"/>
                              </w:rPr>
                            </w:pPr>
                            <w:r>
                              <w:t xml:space="preserve">Monument der Ontdekkingen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E6CCD2E" id="_x0000_t202" coordsize="21600,21600" o:spt="202" path="m,l,21600r21600,l21600,xe">
                <v:stroke joinstyle="miter"/>
                <v:path gradientshapeok="t" o:connecttype="rect"/>
              </v:shapetype>
              <v:shape id="Tekstvak 9" o:spid="_x0000_s1026" type="#_x0000_t202" style="position:absolute;margin-left:434.4pt;margin-top:18.05pt;width:99.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ICMwIAAGsEAAAOAAAAZHJzL2Uyb0RvYy54bWysVMFu2zAMvQ/YPwi6L04yNGiDOEWWIsOA&#10;oC2QFD0rshwLlUVNYmJnXz9Kttut22nYRabEJ1J8j/Titq0NOysfNNicT0ZjzpSVUGh7zPnTfvPp&#10;mrOAwhbCgFU5v6jAb5cfPywaN1dTqMAUyjMKYsO8cTmvEN08y4KsVC3CCJyy5CzB1wJp649Z4UVD&#10;0WuTTcfjWdaAL5wHqUKg07vOyZcpflkqiQ9lGRQyk3N6G6bVp/UQ12y5EPOjF67Ssn+G+IdX1EJb&#10;Svoa6k6gYCev/whVa+khQIkjCXUGZamlSjVQNZPxu2p2lXAq1ULkBPdKU/h/YeX9+dEzXeT8hjMr&#10;apJor14CnsULu4nsNC7MCbRzBMP2C7Sk8nAe6DAW3Za+jl8qh5GfeL68cqtaZDJems5m19MrziT5&#10;Zp+vYozs7arzAb8qqFk0cu5JuMSnOG8DdtABEjMFMLrYaGPiJjrWxrOzIJGbSqPqg/+GMjZiLcRb&#10;XcDuRKUu6bPEaruqooXtoe0pOEBxIQY8dB0UnNxoSrsVAR+Fp5ahomkM8IGW0kCTc+gtzirwP/52&#10;HvGkJHk5a6gFcx6+n4RXnJlvljSO/ToYfjAOg2FP9Rqo4AkNmJPJpAsezWCWHupnmo5VzEIuYSXl&#10;yjkO5hq7QaDpkmq1SiDqSidwa3dOxtADvfv2WXjXi4Ok6T0MzSnm7zTqsEkltzohEZ4EjIR2LJLw&#10;cUMdnVqgn744Mr/uE+rtH7H8CQAA//8DAFBLAwQUAAYACAAAACEAFHqwxuAAAAAKAQAADwAAAGRy&#10;cy9kb3ducmV2LnhtbEyPwU7DMBBE70j8g7VIXBB12lRWFOJUVQUHuFQNvXBz420ciNdR7LTh73FO&#10;5bizo5k3xWayHbvg4FtHEpaLBBhS7XRLjYTj59tzBswHRVp1jlDCL3rYlPd3hcq1u9IBL1VoWAwh&#10;nysJJoQ+59zXBq3yC9cjxd/ZDVaFeA4N14O6xnDb8VWSCG5VS7HBqB53BuufarQS9uuvvXkaz68f&#10;23U6vB/HnfhuKikfH6btC7CAU7iZYcaP6FBGppMbSXvWSchEFtGDhFQsgc2GRGQpsNOsrICXBf8/&#10;ofwDAAD//wMAUEsBAi0AFAAGAAgAAAAhALaDOJL+AAAA4QEAABMAAAAAAAAAAAAAAAAAAAAAAFtD&#10;b250ZW50X1R5cGVzXS54bWxQSwECLQAUAAYACAAAACEAOP0h/9YAAACUAQAACwAAAAAAAAAAAAAA&#10;AAAvAQAAX3JlbHMvLnJlbHNQSwECLQAUAAYACAAAACEADJ8SAjMCAABrBAAADgAAAAAAAAAAAAAA&#10;AAAuAgAAZHJzL2Uyb0RvYy54bWxQSwECLQAUAAYACAAAACEAFHqwxuAAAAAKAQAADwAAAAAAAAAA&#10;AAAAAACNBAAAZHJzL2Rvd25yZXYueG1sUEsFBgAAAAAEAAQA8wAAAJoFAAAAAA==&#10;" stroked="f">
                <v:textbox style="mso-fit-shape-to-text:t" inset="0,0,0,0">
                  <w:txbxContent>
                    <w:p w:rsidR="000E67BD" w:rsidRPr="00836B19" w:rsidRDefault="000E67BD" w:rsidP="000E67BD">
                      <w:pPr>
                        <w:pStyle w:val="Geenafstand"/>
                        <w:rPr>
                          <w:rFonts w:ascii="Verdana" w:eastAsia="Times New Roman" w:hAnsi="Verdana" w:cs="Times New Roman"/>
                          <w:noProof/>
                          <w:color w:val="000000"/>
                          <w:sz w:val="28"/>
                          <w:szCs w:val="28"/>
                        </w:rPr>
                      </w:pPr>
                      <w:r>
                        <w:t xml:space="preserve">Monument der Ontdekkingen </w:t>
                      </w:r>
                    </w:p>
                  </w:txbxContent>
                </v:textbox>
                <w10:wrap type="square"/>
              </v:shape>
            </w:pict>
          </mc:Fallback>
        </mc:AlternateContent>
      </w:r>
      <w:r w:rsidR="000E67BD" w:rsidRPr="000E67BD">
        <w:rPr>
          <w:color w:val="000000"/>
          <w:szCs w:val="28"/>
        </w:rPr>
        <w:t xml:space="preserve">Het was de bedoeling dat het monument enkel tijdelijk zou blijven staan en het werd dan ook enkele jaren na het einde van de tentoonstelling afgebroken. </w:t>
      </w:r>
    </w:p>
    <w:p w:rsidR="000E67BD" w:rsidRPr="000E67BD" w:rsidRDefault="000E67BD" w:rsidP="000E67BD">
      <w:pPr>
        <w:pStyle w:val="Alinia0"/>
        <w:rPr>
          <w:color w:val="000000"/>
          <w:szCs w:val="28"/>
        </w:rPr>
      </w:pPr>
    </w:p>
    <w:p w:rsidR="000E67BD" w:rsidRDefault="000E67BD" w:rsidP="000E67BD">
      <w:pPr>
        <w:pStyle w:val="Alinia0"/>
        <w:rPr>
          <w:color w:val="000000"/>
          <w:szCs w:val="28"/>
        </w:rPr>
      </w:pPr>
      <w:r w:rsidRPr="000E67BD">
        <w:rPr>
          <w:color w:val="000000"/>
          <w:szCs w:val="28"/>
        </w:rPr>
        <w:t xml:space="preserve">Het monument dat vandaag de dag in Belém te bewonderen is is een exacte kopie van het originele monument. </w:t>
      </w:r>
    </w:p>
    <w:p w:rsidR="000E67BD" w:rsidRDefault="000E67BD" w:rsidP="000E67BD">
      <w:pPr>
        <w:pStyle w:val="Alinia0"/>
        <w:rPr>
          <w:color w:val="000000"/>
          <w:szCs w:val="28"/>
        </w:rPr>
      </w:pPr>
      <w:r w:rsidRPr="000E67BD">
        <w:rPr>
          <w:color w:val="000000"/>
          <w:szCs w:val="28"/>
        </w:rPr>
        <w:t xml:space="preserve">Het werd in 1960 opgericht ter gelegenheid van de 500ste verjaardag van het overlijden van Hendrik de Zeevaarder. </w:t>
      </w:r>
    </w:p>
    <w:p w:rsidR="000E67BD" w:rsidRDefault="000E67BD" w:rsidP="000E67BD">
      <w:pPr>
        <w:pStyle w:val="Alinia0"/>
        <w:rPr>
          <w:color w:val="000000"/>
          <w:szCs w:val="28"/>
        </w:rPr>
      </w:pPr>
      <w:r w:rsidRPr="000E67BD">
        <w:rPr>
          <w:color w:val="000000"/>
          <w:szCs w:val="28"/>
        </w:rPr>
        <w:t xml:space="preserve">Hendrik was de drijvende kracht achter de ontdekkingsreizen en hij financierde vele expedities. </w:t>
      </w:r>
    </w:p>
    <w:p w:rsidR="00BC6D3F" w:rsidRDefault="00BC6D3F" w:rsidP="000E67BD">
      <w:pPr>
        <w:pStyle w:val="Alinia0"/>
        <w:rPr>
          <w:color w:val="000000"/>
          <w:szCs w:val="28"/>
        </w:rPr>
      </w:pPr>
    </w:p>
    <w:p w:rsidR="00BC6D3F" w:rsidRDefault="00BC6D3F" w:rsidP="000E67BD">
      <w:pPr>
        <w:pStyle w:val="Alinia0"/>
        <w:rPr>
          <w:color w:val="000000"/>
          <w:szCs w:val="28"/>
        </w:rPr>
      </w:pPr>
    </w:p>
    <w:p w:rsidR="00BC6D3F" w:rsidRDefault="00BC6D3F" w:rsidP="000E67BD">
      <w:pPr>
        <w:pStyle w:val="Alinia0"/>
        <w:rPr>
          <w:color w:val="000000"/>
          <w:szCs w:val="28"/>
        </w:rPr>
      </w:pPr>
    </w:p>
    <w:p w:rsidR="00BC6D3F" w:rsidRDefault="00BC6D3F" w:rsidP="000E67BD">
      <w:pPr>
        <w:pStyle w:val="Alinia0"/>
        <w:rPr>
          <w:color w:val="000000"/>
          <w:szCs w:val="28"/>
        </w:rPr>
      </w:pPr>
    </w:p>
    <w:p w:rsidR="00BC6D3F" w:rsidRDefault="00BC6D3F" w:rsidP="000E67BD">
      <w:pPr>
        <w:pStyle w:val="Alinia0"/>
        <w:rPr>
          <w:color w:val="000000"/>
          <w:szCs w:val="28"/>
        </w:rPr>
      </w:pPr>
    </w:p>
    <w:p w:rsidR="00BC6D3F" w:rsidRDefault="00BC6D3F" w:rsidP="000E67BD">
      <w:pPr>
        <w:pStyle w:val="Alinia0"/>
        <w:rPr>
          <w:color w:val="000000"/>
          <w:szCs w:val="28"/>
        </w:rPr>
      </w:pPr>
    </w:p>
    <w:p w:rsidR="00BC6D3F" w:rsidRDefault="00BC6D3F" w:rsidP="000E67BD">
      <w:pPr>
        <w:pStyle w:val="Alinia0"/>
        <w:rPr>
          <w:color w:val="000000"/>
          <w:szCs w:val="28"/>
        </w:rPr>
      </w:pPr>
    </w:p>
    <w:p w:rsidR="00BC6D3F" w:rsidRDefault="00BC6D3F" w:rsidP="000E67BD">
      <w:pPr>
        <w:pStyle w:val="Alinia0"/>
        <w:rPr>
          <w:color w:val="000000"/>
          <w:szCs w:val="28"/>
        </w:rPr>
      </w:pPr>
    </w:p>
    <w:p w:rsidR="00BC6D3F" w:rsidRDefault="00BC6D3F" w:rsidP="000E67BD">
      <w:pPr>
        <w:pStyle w:val="Alinia0"/>
        <w:rPr>
          <w:color w:val="000000"/>
          <w:szCs w:val="28"/>
        </w:rPr>
      </w:pPr>
    </w:p>
    <w:p w:rsidR="00C67F91" w:rsidRDefault="00C67F91" w:rsidP="000E67BD">
      <w:pPr>
        <w:pStyle w:val="Alinia0"/>
        <w:rPr>
          <w:color w:val="000000"/>
          <w:szCs w:val="28"/>
        </w:rPr>
      </w:pPr>
    </w:p>
    <w:p w:rsidR="000E67BD" w:rsidRPr="000E67BD" w:rsidRDefault="000E67BD" w:rsidP="000E67BD">
      <w:pPr>
        <w:pStyle w:val="Alinia0"/>
        <w:rPr>
          <w:rStyle w:val="Beziens"/>
        </w:rPr>
      </w:pPr>
      <w:r w:rsidRPr="000E67BD">
        <w:rPr>
          <w:rStyle w:val="Beziens"/>
        </w:rPr>
        <w:lastRenderedPageBreak/>
        <w:t>Het Monument</w:t>
      </w:r>
    </w:p>
    <w:p w:rsidR="000E67BD" w:rsidRDefault="00C67F91" w:rsidP="000E67BD">
      <w:pPr>
        <w:pStyle w:val="Alinia0"/>
        <w:rPr>
          <w:color w:val="000000"/>
          <w:szCs w:val="28"/>
        </w:rPr>
      </w:pPr>
      <w:r w:rsidRPr="000E67BD">
        <w:rPr>
          <w:noProof/>
          <w:color w:val="000000"/>
          <w:szCs w:val="28"/>
        </w:rPr>
        <w:drawing>
          <wp:anchor distT="0" distB="0" distL="114300" distR="114300" simplePos="0" relativeHeight="251661312" behindDoc="0" locked="0" layoutInCell="1" allowOverlap="1" wp14:anchorId="60925C20" wp14:editId="69E50F83">
            <wp:simplePos x="0" y="0"/>
            <wp:positionH relativeFrom="column">
              <wp:posOffset>5415338</wp:posOffset>
            </wp:positionH>
            <wp:positionV relativeFrom="paragraph">
              <wp:posOffset>101419</wp:posOffset>
            </wp:positionV>
            <wp:extent cx="1266825" cy="1905000"/>
            <wp:effectExtent l="95250" t="95250" r="104775" b="628650"/>
            <wp:wrapSquare wrapText="bothSides"/>
            <wp:docPr id="3" name="Afbeelding 3" descr="Hendrik de Zeevaarder op het Monument der Ontdekkingen in Lissabon,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ndrik de Zeevaarder op het Monument der Ontdekkingen in Lissabon, Portug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1905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E67BD" w:rsidRPr="000E67BD">
        <w:rPr>
          <w:color w:val="000000"/>
          <w:szCs w:val="28"/>
        </w:rPr>
        <w:t xml:space="preserve">Het vijftig meter hoge monument dat er uitziet als het voorsteven van een schip, staat in de haven van Belém, het startpunt voor vele Portugese ondekkingreizigers. </w:t>
      </w:r>
    </w:p>
    <w:p w:rsidR="000E67BD" w:rsidRPr="000E67BD" w:rsidRDefault="000E67BD" w:rsidP="000E67BD">
      <w:pPr>
        <w:pStyle w:val="Alinia0"/>
        <w:rPr>
          <w:color w:val="000000"/>
          <w:szCs w:val="28"/>
        </w:rPr>
      </w:pPr>
      <w:r w:rsidRPr="000E67BD">
        <w:rPr>
          <w:color w:val="000000"/>
          <w:szCs w:val="28"/>
        </w:rPr>
        <w:t xml:space="preserve">Dit is waar Vasco da Gama in 1497 vertrok met bestemming India en in 1493 dwong een storm Christoffel Columbus hier aan te meren op zijn terugreis naar Spanje na zijn ontdekking van Amerika. </w:t>
      </w:r>
    </w:p>
    <w:p w:rsidR="000E67BD" w:rsidRDefault="00C67F91" w:rsidP="000E67BD">
      <w:pPr>
        <w:pStyle w:val="Alinia0"/>
        <w:rPr>
          <w:color w:val="000000"/>
          <w:szCs w:val="28"/>
        </w:rPr>
      </w:pPr>
      <w:r>
        <w:rPr>
          <w:noProof/>
        </w:rPr>
        <mc:AlternateContent>
          <mc:Choice Requires="wps">
            <w:drawing>
              <wp:anchor distT="0" distB="0" distL="114300" distR="114300" simplePos="0" relativeHeight="251663360" behindDoc="0" locked="0" layoutInCell="1" allowOverlap="1" wp14:anchorId="20D783F0" wp14:editId="06ED5A18">
                <wp:simplePos x="0" y="0"/>
                <wp:positionH relativeFrom="column">
                  <wp:posOffset>5410002</wp:posOffset>
                </wp:positionH>
                <wp:positionV relativeFrom="paragraph">
                  <wp:posOffset>534109</wp:posOffset>
                </wp:positionV>
                <wp:extent cx="1266825"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266825" cy="635"/>
                        </a:xfrm>
                        <a:prstGeom prst="rect">
                          <a:avLst/>
                        </a:prstGeom>
                        <a:solidFill>
                          <a:prstClr val="white"/>
                        </a:solidFill>
                        <a:ln>
                          <a:noFill/>
                        </a:ln>
                        <a:effectLst/>
                      </wps:spPr>
                      <wps:txbx>
                        <w:txbxContent>
                          <w:p w:rsidR="000E67BD" w:rsidRPr="00D619A7" w:rsidRDefault="000E67BD" w:rsidP="000E67BD">
                            <w:pPr>
                              <w:pStyle w:val="Geenafstand"/>
                              <w:rPr>
                                <w:rFonts w:ascii="Verdana" w:eastAsia="Times New Roman" w:hAnsi="Verdana" w:cs="Times New Roman"/>
                                <w:noProof/>
                                <w:color w:val="000000"/>
                                <w:sz w:val="28"/>
                                <w:szCs w:val="28"/>
                              </w:rPr>
                            </w:pPr>
                            <w:r>
                              <w:t xml:space="preserve">Hendrik de Zeevaarder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D783F0" id="Tekstvak 10" o:spid="_x0000_s1027" type="#_x0000_t202" style="position:absolute;margin-left:426pt;margin-top:42.05pt;width:99.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KaNAIAAHQEAAAOAAAAZHJzL2Uyb0RvYy54bWysVFFv2jAQfp+0/2D5fQSYiipEqBgV0yTU&#10;VoKqz8ZxiFXH59kHCfv1OzsJ3bo9TXsx57vPd7nvu2Nx19aGnZUPGmzOJ6MxZ8pKKLQ95vx5v/l0&#10;y1lAYQthwKqcX1Tgd8uPHxaNm6spVGAK5RklsWHeuJxXiG6eZUFWqhZhBE5ZCpbga4F09ces8KKh&#10;7LXJpuPxLGvAF86DVCGQ974L8mXKX5ZK4mNZBoXM5Jy+DdPp03mIZ7ZciPnRC1dp2X+G+IevqIW2&#10;VPSa6l6gYCev/0hVa+khQIkjCXUGZamlSj1QN5Pxu252lXAq9ULkBHelKfy/tPLh/OSZLkg7oseK&#10;mjTaq9eAZ/HKyEX8NC7MCbZzBMT2C7SEHfyBnLHttvR1/KWGGMUp1eXKrmqRyfhoOpvdTm84kxSb&#10;fb6JObK3p84H/KqgZtHIuSfpEqPivA3YQQdIrBTA6GKjjYmXGFgbz86CZG4qjapP/hvK2Ii1EF91&#10;CTuPSnPSV4nddl1FC9tD27EzdHyA4kJEeOhGKTi50VR9KwI+CU+zQ73TPuAjHaWBJufQW5xV4H/8&#10;zR/xJClFOWtoFnMevp+EV5yZb5bEjoM7GH4wDoNhT/UaqO8JbZqTyaQHHs1glh7qF1qTVaxCIWEl&#10;1co5DuYau42gNZNqtUogGk8ncGt3TsbUA8v79kV412uEJO0DDFMq5u+k6rBJLLc6IfGedIy8diyS&#10;/vFCo50moV/DuDu/3hPq7c9i+RMAAP//AwBQSwMEFAAGAAgAAAAhAJK5qV3hAAAACgEAAA8AAABk&#10;cnMvZG93bnJldi54bWxMjzFPwzAQhXck/oN1SCyIOglJVaVxqqqCAZaK0IXNja9JSnyObKcN/x5n&#10;otvdvad33ys2k+7ZBa3rDAmIFxEwpNqojhoBh6+35xUw5yUp2RtCAb/oYFPe3xUyV+ZKn3ipfMNC&#10;CLlcCmi9H3LOXd2ilm5hBqSgnYzV0ofVNlxZeQ3huudJFC25lh2FD60ccNdi/VONWsA+/d63T+Pp&#10;9WObvtj3w7hbnptKiMeHabsG5nHy/2aY8QM6lIHpaEZSjvUCVlkSuvgwpDGw2RBlcQbsOF8S4GXB&#10;byuUfwAAAP//AwBQSwECLQAUAAYACAAAACEAtoM4kv4AAADhAQAAEwAAAAAAAAAAAAAAAAAAAAAA&#10;W0NvbnRlbnRfVHlwZXNdLnhtbFBLAQItABQABgAIAAAAIQA4/SH/1gAAAJQBAAALAAAAAAAAAAAA&#10;AAAAAC8BAABfcmVscy8ucmVsc1BLAQItABQABgAIAAAAIQCYMEKaNAIAAHQEAAAOAAAAAAAAAAAA&#10;AAAAAC4CAABkcnMvZTJvRG9jLnhtbFBLAQItABQABgAIAAAAIQCSuald4QAAAAoBAAAPAAAAAAAA&#10;AAAAAAAAAI4EAABkcnMvZG93bnJldi54bWxQSwUGAAAAAAQABADzAAAAnAUAAAAA&#10;" stroked="f">
                <v:textbox style="mso-fit-shape-to-text:t" inset="0,0,0,0">
                  <w:txbxContent>
                    <w:p w:rsidR="000E67BD" w:rsidRPr="00D619A7" w:rsidRDefault="000E67BD" w:rsidP="000E67BD">
                      <w:pPr>
                        <w:pStyle w:val="Geenafstand"/>
                        <w:rPr>
                          <w:rFonts w:ascii="Verdana" w:eastAsia="Times New Roman" w:hAnsi="Verdana" w:cs="Times New Roman"/>
                          <w:noProof/>
                          <w:color w:val="000000"/>
                          <w:sz w:val="28"/>
                          <w:szCs w:val="28"/>
                        </w:rPr>
                      </w:pPr>
                      <w:r>
                        <w:t xml:space="preserve">Hendrik de Zeevaarder </w:t>
                      </w:r>
                    </w:p>
                  </w:txbxContent>
                </v:textbox>
                <w10:wrap type="square"/>
              </v:shape>
            </w:pict>
          </mc:Fallback>
        </mc:AlternateContent>
      </w:r>
      <w:r w:rsidR="000E67BD" w:rsidRPr="000E67BD">
        <w:rPr>
          <w:color w:val="000000"/>
          <w:szCs w:val="28"/>
        </w:rPr>
        <w:t xml:space="preserve">Op het monument zijn meer dan dertig standbeelden te zien van personen die een belangrijke rol speelden in de ontdekkingsreizen. </w:t>
      </w:r>
    </w:p>
    <w:p w:rsidR="000E67BD" w:rsidRDefault="000E67BD" w:rsidP="000E67BD">
      <w:pPr>
        <w:pStyle w:val="Alinia0"/>
        <w:rPr>
          <w:color w:val="000000"/>
          <w:szCs w:val="28"/>
        </w:rPr>
      </w:pPr>
      <w:r w:rsidRPr="000E67BD">
        <w:rPr>
          <w:color w:val="000000"/>
          <w:szCs w:val="28"/>
        </w:rPr>
        <w:t xml:space="preserve">Aan het hoofd staat Hendrik de Zeevaarder die rechtop op de boeg staat met in zijn hand een schaalmodel van een karveel. </w:t>
      </w:r>
    </w:p>
    <w:p w:rsidR="000E67BD" w:rsidRDefault="00C67F91" w:rsidP="000E67BD">
      <w:pPr>
        <w:pStyle w:val="Alinia0"/>
        <w:rPr>
          <w:color w:val="000000"/>
          <w:szCs w:val="28"/>
        </w:rPr>
      </w:pPr>
      <w:r w:rsidRPr="000E67BD">
        <w:rPr>
          <w:noProof/>
          <w:color w:val="000000"/>
          <w:szCs w:val="28"/>
        </w:rPr>
        <w:drawing>
          <wp:anchor distT="0" distB="0" distL="114300" distR="114300" simplePos="0" relativeHeight="251664384" behindDoc="0" locked="0" layoutInCell="1" allowOverlap="1" wp14:anchorId="12CBE4AC" wp14:editId="33104618">
            <wp:simplePos x="0" y="0"/>
            <wp:positionH relativeFrom="column">
              <wp:posOffset>5405689</wp:posOffset>
            </wp:positionH>
            <wp:positionV relativeFrom="paragraph">
              <wp:posOffset>1022730</wp:posOffset>
            </wp:positionV>
            <wp:extent cx="1266825" cy="1905000"/>
            <wp:effectExtent l="95250" t="95250" r="104775" b="628650"/>
            <wp:wrapSquare wrapText="bothSides"/>
            <wp:docPr id="2" name="Afbeelding 2" descr="Monument der Zeevaarders gezien vanaf de T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nument der Zeevaarders gezien vanaf de Ta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905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E67BD" w:rsidRPr="000E67BD">
        <w:rPr>
          <w:color w:val="000000"/>
          <w:szCs w:val="28"/>
        </w:rPr>
        <w:t xml:space="preserve">Achter hem staan koning Afonso V – die achter de ontginning en kolonizatie van Afrika stond – en de ontdekkingsreizigers Vasco da Gama (die een korte route naar India ontdekte), Pedro Álvares Cabral (ontdekker van Brazilië) en Ferdinand Magellaan (de eerste ontdekkingsreiziger die rond de wereld reisde). </w:t>
      </w:r>
    </w:p>
    <w:p w:rsidR="000E67BD" w:rsidRPr="000E67BD" w:rsidRDefault="000E67BD" w:rsidP="000E67BD">
      <w:pPr>
        <w:pStyle w:val="Alinia0"/>
        <w:rPr>
          <w:color w:val="000000"/>
          <w:szCs w:val="28"/>
        </w:rPr>
      </w:pPr>
      <w:r w:rsidRPr="000E67BD">
        <w:rPr>
          <w:color w:val="000000"/>
          <w:szCs w:val="28"/>
        </w:rPr>
        <w:t xml:space="preserve">Ze worden gevolgd door zeevaarders, schrijvers, missionarissen, een wiskundige, een kartograaf en andere figuren uit de tijd van de ontdekkingen. </w:t>
      </w:r>
    </w:p>
    <w:p w:rsidR="000E67BD" w:rsidRDefault="000E67BD" w:rsidP="000E67BD">
      <w:pPr>
        <w:pStyle w:val="Alinia0"/>
        <w:rPr>
          <w:color w:val="222222"/>
          <w:szCs w:val="28"/>
        </w:rPr>
      </w:pPr>
    </w:p>
    <w:p w:rsidR="000E67BD" w:rsidRPr="000E67BD" w:rsidRDefault="000E67BD" w:rsidP="000E67BD">
      <w:pPr>
        <w:pStyle w:val="Alinia0"/>
        <w:rPr>
          <w:color w:val="222222"/>
          <w:szCs w:val="28"/>
        </w:rPr>
      </w:pPr>
      <w:r w:rsidRPr="000E67BD">
        <w:rPr>
          <w:color w:val="222222"/>
          <w:szCs w:val="28"/>
        </w:rPr>
        <w:t>Windroos</w:t>
      </w:r>
    </w:p>
    <w:p w:rsidR="000E67BD" w:rsidRDefault="000E67BD" w:rsidP="000E67BD">
      <w:pPr>
        <w:pStyle w:val="Alinia0"/>
        <w:rPr>
          <w:color w:val="000000"/>
          <w:szCs w:val="28"/>
        </w:rPr>
      </w:pPr>
      <w:r w:rsidRPr="000E67BD">
        <w:rPr>
          <w:color w:val="000000"/>
          <w:szCs w:val="28"/>
        </w:rPr>
        <w:t xml:space="preserve">Aan de voet van het Monument der Ontdekkingen bevindt zich een gigantisch marmeren windroos ingewerkt in het plaveisel. </w:t>
      </w:r>
    </w:p>
    <w:p w:rsidR="000E67BD" w:rsidRDefault="00C67F91" w:rsidP="000E67BD">
      <w:pPr>
        <w:pStyle w:val="Alinia0"/>
        <w:rPr>
          <w:color w:val="000000"/>
          <w:szCs w:val="28"/>
        </w:rPr>
      </w:pPr>
      <w:r>
        <w:rPr>
          <w:noProof/>
        </w:rPr>
        <mc:AlternateContent>
          <mc:Choice Requires="wps">
            <w:drawing>
              <wp:anchor distT="0" distB="0" distL="114300" distR="114300" simplePos="0" relativeHeight="251666432" behindDoc="0" locked="0" layoutInCell="1" allowOverlap="1" wp14:anchorId="310FC252" wp14:editId="449E8A72">
                <wp:simplePos x="0" y="0"/>
                <wp:positionH relativeFrom="column">
                  <wp:posOffset>5405689</wp:posOffset>
                </wp:positionH>
                <wp:positionV relativeFrom="paragraph">
                  <wp:posOffset>223775</wp:posOffset>
                </wp:positionV>
                <wp:extent cx="1266825"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266825" cy="635"/>
                        </a:xfrm>
                        <a:prstGeom prst="rect">
                          <a:avLst/>
                        </a:prstGeom>
                        <a:solidFill>
                          <a:prstClr val="white"/>
                        </a:solidFill>
                        <a:ln>
                          <a:noFill/>
                        </a:ln>
                        <a:effectLst/>
                      </wps:spPr>
                      <wps:txbx>
                        <w:txbxContent>
                          <w:p w:rsidR="000E67BD" w:rsidRPr="00EF2832" w:rsidRDefault="000E67BD" w:rsidP="000E67BD">
                            <w:pPr>
                              <w:pStyle w:val="Geenafstand"/>
                              <w:rPr>
                                <w:rFonts w:ascii="Verdana" w:eastAsia="Times New Roman" w:hAnsi="Verdana" w:cs="Times New Roman"/>
                                <w:noProof/>
                                <w:color w:val="000000"/>
                                <w:sz w:val="28"/>
                                <w:szCs w:val="28"/>
                              </w:rPr>
                            </w:pPr>
                            <w:r>
                              <w:t xml:space="preserve">Zicht vanaf de Taag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0FC252" id="Tekstvak 11" o:spid="_x0000_s1028" type="#_x0000_t202" style="position:absolute;margin-left:425.65pt;margin-top:17.6pt;width:99.7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Z8NQIAAHQEAAAOAAAAZHJzL2Uyb0RvYy54bWysVMFu2zAMvQ/YPwi6L04yNCiCOEWWIsOA&#10;oC2QFD0rshwLlUVNYmJnXz9KttOt22nYRabIJ1J8j/Lirq0NOysfNNicT0ZjzpSVUGh7zPnzfvPp&#10;lrOAwhbCgFU5v6jA75YfPywaN1dTqMAUyjNKYsO8cTmvEN08y4KsVC3CCJyyFCzB1wJp649Z4UVD&#10;2WuTTcfjWdaAL5wHqUIg730X5MuUvyyVxMeyDAqZyTndDdPq03qIa7ZciPnRC1dp2V9D/MMtaqEt&#10;Fb2muhco2MnrP1LVWnoIUOJIQp1BWWqpUg/UzWT8rptdJZxKvRA5wV1pCv8vrXw4P3mmC9JuwpkV&#10;NWm0V68Bz+KVkYv4aVyYE2znCIjtF2gJO/gDOWPbbenr+KWGGMWJ6cuVXdUik/HQdDa7nd5wJik2&#10;+3wTc2RvR50P+FVBzaKRc0/SJUbFeRuwgw6QWCmA0cVGGxM3MbA2np0FydxUGlWf/DeUsRFrIZ7q&#10;EnYeleakrxK77bqKFraHNrEzHTo+QHEhIjx0oxSc3GiqvhUBn4Sn2aHe6T3gIy2lgSbn0FucVeB/&#10;/M0f8SQpRTlraBZzHr6fhFecmW+WxI6DOxh+MA6DYU/1Gqhv0o9uk0w64NEMZumhfqFnsopVKCSs&#10;pFo5x8FcY/ci6JlJtVolEI2nE7i1Oydj6oHlffsivOs1QpL2AYYpFfN3UnXYJJZbnZB4TzpGXjsW&#10;Sf+4odFOk9A/w/h2ft0n1NvPYvkTAAD//wMAUEsDBBQABgAIAAAAIQBYiQLf4AAAAAoBAAAPAAAA&#10;ZHJzL2Rvd25yZXYueG1sTI+xTsMwEIZ3JN7BOiQWRO02TVWlcaqqggGWitClmxtf40B8jmKnDW+P&#10;M8F4d5/++/58O9qWXbH3jSMJ85kAhlQ53VAt4fj5+rwG5oMirVpHKOEHPWyL+7tcZdrd6AOvZahZ&#10;DCGfKQkmhC7j3FcGrfIz1yHF28X1VoU49jXXvbrFcNvyhRArblVD8YNRHe4NVt/lYCUclqeDeRou&#10;L++7ZdK/HYf96qsupXx8GHcbYAHH8AfDpB/VoYhOZzeQ9qyVsE7nSUQlJOkC2ASIVMQy52mTAC9y&#10;/r9C8QsAAP//AwBQSwECLQAUAAYACAAAACEAtoM4kv4AAADhAQAAEwAAAAAAAAAAAAAAAAAAAAAA&#10;W0NvbnRlbnRfVHlwZXNdLnhtbFBLAQItABQABgAIAAAAIQA4/SH/1gAAAJQBAAALAAAAAAAAAAAA&#10;AAAAAC8BAABfcmVscy8ucmVsc1BLAQItABQABgAIAAAAIQBM0vZ8NQIAAHQEAAAOAAAAAAAAAAAA&#10;AAAAAC4CAABkcnMvZTJvRG9jLnhtbFBLAQItABQABgAIAAAAIQBYiQLf4AAAAAoBAAAPAAAAAAAA&#10;AAAAAAAAAI8EAABkcnMvZG93bnJldi54bWxQSwUGAAAAAAQABADzAAAAnAUAAAAA&#10;" stroked="f">
                <v:textbox style="mso-fit-shape-to-text:t" inset="0,0,0,0">
                  <w:txbxContent>
                    <w:p w:rsidR="000E67BD" w:rsidRPr="00EF2832" w:rsidRDefault="000E67BD" w:rsidP="000E67BD">
                      <w:pPr>
                        <w:pStyle w:val="Geenafstand"/>
                        <w:rPr>
                          <w:rFonts w:ascii="Verdana" w:eastAsia="Times New Roman" w:hAnsi="Verdana" w:cs="Times New Roman"/>
                          <w:noProof/>
                          <w:color w:val="000000"/>
                          <w:sz w:val="28"/>
                          <w:szCs w:val="28"/>
                        </w:rPr>
                      </w:pPr>
                      <w:r>
                        <w:t xml:space="preserve">Zicht vanaf de Taag </w:t>
                      </w:r>
                    </w:p>
                  </w:txbxContent>
                </v:textbox>
                <w10:wrap type="square"/>
              </v:shape>
            </w:pict>
          </mc:Fallback>
        </mc:AlternateContent>
      </w:r>
      <w:r w:rsidR="000E67BD" w:rsidRPr="000E67BD">
        <w:rPr>
          <w:color w:val="000000"/>
          <w:szCs w:val="28"/>
        </w:rPr>
        <w:t xml:space="preserve">Een wereldkaart in het midden van de windroos geeft een overzicht van de Portugese ontdekkingsreizen. </w:t>
      </w:r>
    </w:p>
    <w:p w:rsidR="000E67BD" w:rsidRPr="000E67BD" w:rsidRDefault="00C67F91" w:rsidP="000E67BD">
      <w:pPr>
        <w:pStyle w:val="Alinia0"/>
        <w:rPr>
          <w:color w:val="000000"/>
          <w:szCs w:val="28"/>
        </w:rPr>
      </w:pPr>
      <w:r w:rsidRPr="000E67BD">
        <w:rPr>
          <w:noProof/>
          <w:color w:val="000000"/>
          <w:szCs w:val="28"/>
        </w:rPr>
        <w:drawing>
          <wp:anchor distT="0" distB="0" distL="114300" distR="114300" simplePos="0" relativeHeight="251667456" behindDoc="0" locked="0" layoutInCell="1" allowOverlap="1" wp14:anchorId="74310772" wp14:editId="17F7A005">
            <wp:simplePos x="0" y="0"/>
            <wp:positionH relativeFrom="column">
              <wp:posOffset>4850765</wp:posOffset>
            </wp:positionH>
            <wp:positionV relativeFrom="paragraph">
              <wp:posOffset>462091</wp:posOffset>
            </wp:positionV>
            <wp:extent cx="1905000" cy="1266825"/>
            <wp:effectExtent l="95250" t="95250" r="95250" b="447675"/>
            <wp:wrapSquare wrapText="bothSides"/>
            <wp:docPr id="1" name="Afbeelding 1" descr="Windrose aan het Monument der Ontdekk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ndrose aan het Monument der Ontdekkin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E67BD" w:rsidRPr="000E67BD">
        <w:rPr>
          <w:color w:val="000000"/>
          <w:szCs w:val="28"/>
        </w:rPr>
        <w:t xml:space="preserve">De kaart toont de belangrijkste datums in de geschiedenis van de ontdekkingen en schepen tonen de plaatsen waar Portugese ontdekkingsreizigers voet aan land hebben gezet. </w:t>
      </w:r>
    </w:p>
    <w:p w:rsidR="000E67BD" w:rsidRDefault="000E67BD" w:rsidP="000E67BD">
      <w:pPr>
        <w:pStyle w:val="Alinia0"/>
        <w:rPr>
          <w:color w:val="222222"/>
          <w:szCs w:val="28"/>
        </w:rPr>
      </w:pPr>
    </w:p>
    <w:p w:rsidR="000E67BD" w:rsidRPr="000E67BD" w:rsidRDefault="000E67BD" w:rsidP="000E67BD">
      <w:pPr>
        <w:pStyle w:val="Alinia0"/>
        <w:rPr>
          <w:rStyle w:val="Beziens"/>
        </w:rPr>
      </w:pPr>
      <w:r w:rsidRPr="000E67BD">
        <w:rPr>
          <w:rStyle w:val="Beziens"/>
        </w:rPr>
        <w:t>Dakterras</w:t>
      </w:r>
    </w:p>
    <w:p w:rsidR="000E67BD" w:rsidRDefault="00C67F91" w:rsidP="000E67BD">
      <w:pPr>
        <w:pStyle w:val="Alinia0"/>
        <w:rPr>
          <w:color w:val="000000"/>
          <w:szCs w:val="28"/>
        </w:rPr>
      </w:pPr>
      <w:r>
        <w:rPr>
          <w:noProof/>
        </w:rPr>
        <mc:AlternateContent>
          <mc:Choice Requires="wps">
            <w:drawing>
              <wp:anchor distT="0" distB="0" distL="114300" distR="114300" simplePos="0" relativeHeight="251669504" behindDoc="0" locked="0" layoutInCell="1" allowOverlap="1" wp14:anchorId="3BD296DF" wp14:editId="18F2C4F4">
                <wp:simplePos x="0" y="0"/>
                <wp:positionH relativeFrom="column">
                  <wp:posOffset>4877609</wp:posOffset>
                </wp:positionH>
                <wp:positionV relativeFrom="paragraph">
                  <wp:posOffset>478757</wp:posOffset>
                </wp:positionV>
                <wp:extent cx="1905000"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0E67BD" w:rsidRPr="00CE7AD5" w:rsidRDefault="000E67BD" w:rsidP="000E67BD">
                            <w:pPr>
                              <w:pStyle w:val="Geenafstand"/>
                              <w:rPr>
                                <w:rFonts w:ascii="Verdana" w:eastAsia="Times New Roman" w:hAnsi="Verdana" w:cs="Times New Roman"/>
                                <w:noProof/>
                                <w:color w:val="000000"/>
                                <w:sz w:val="28"/>
                                <w:szCs w:val="28"/>
                              </w:rPr>
                            </w:pPr>
                            <w:r>
                              <w:t xml:space="preserve">Het windroos gezien v/h dakterras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BD296DF" id="Tekstvak 12" o:spid="_x0000_s1029" type="#_x0000_t202" style="position:absolute;margin-left:384.05pt;margin-top:37.7pt;width:150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fINQIAAHQEAAAOAAAAZHJzL2Uyb0RvYy54bWysVMFu2zAMvQ/YPwi6L3ZStNiMOEWWIsOA&#10;oC2QDD0rshwblURNYmJ3Xz9KjtOt22nYRaHIJ9J8j8z8tjeanZQPLdiSTyc5Z8pKqFp7KPm33frD&#10;R84CClsJDVaV/EUFfrt4/27euULNoAFdKc8oiQ1F50reILoiy4JslBFhAk5ZCtbgjUC6+kNWedFR&#10;dqOzWZ7fZB34ynmQKgTy3g1Bvkj561pJfKjroJDpktO3YTp9OvfxzBZzURy8cE0rz58h/uErjGgt&#10;Fb2kuhMo2NG3f6QyrfQQoMaJBJNBXbdSpR6om2n+ppttI5xKvRA5wV1oCv8vrbw/PXrWVqTdjDMr&#10;DGm0U88BT+KZkYv46VwoCLZ1BMT+M/SEHf2BnLHtvvYm/lJDjOLE9MuFXdUjk/HRp/w6zykkKXZz&#10;dR1zZK9PnQ/4RYFh0Si5J+kSo+K0CThAR0isFEC31brVOl5iYKU9OwmSuWtaVOfkv6G0jVgL8dWQ&#10;cPCoNCfnKrHboatoYb/vEztXY8d7qF6ICA/DKAUn1y1V34iAj8LT7FCDtA/4QEetoSs5nC3OGvA/&#10;/uaPeJKUopx1NIslD9+PwivO9FdLYsfBHQ0/GvvRsEezAup7SpvmZDLpgUc9mrUH80RrsoxVKCSs&#10;pFolx9Fc4bARtGZSLZcJROPpBG7s1smYemR51z8J784aIUl7D+OUiuKNVAM2ieWWRyTek46R14FF&#10;0j9eaLTTJJzXMO7Or/eEev2zWPwEAAD//wMAUEsDBBQABgAIAAAAIQDQeEOX3wAAAAoBAAAPAAAA&#10;ZHJzL2Rvd25yZXYueG1sTI8xT8MwEIV3JP6DdUhdEHVa0lCFOFVVwQBLRejC5sbXOBCfI9tpw7/H&#10;YYHt7r2nd98Vm9F07IzOt5YELOYJMKTaqpYaAYf357s1MB8kKdlZQgHf6GFTXl8VMlf2Qm94rkLD&#10;Ygn5XArQIfQ5577WaKSf2x4peifrjAxxdQ1XTl5iuen4MkkybmRL8YKWPe401l/VYATs04+9vh1O&#10;T6/b9N69HIZd9tlUQsxuxu0jsIBj+AvDhB/RoYxMRzuQ8qwT8JCtFzEah1UKbAokv8pxUlbAy4L/&#10;f6H8AQAA//8DAFBLAQItABQABgAIAAAAIQC2gziS/gAAAOEBAAATAAAAAAAAAAAAAAAAAAAAAABb&#10;Q29udGVudF9UeXBlc10ueG1sUEsBAi0AFAAGAAgAAAAhADj9If/WAAAAlAEAAAsAAAAAAAAAAAAA&#10;AAAALwEAAF9yZWxzLy5yZWxzUEsBAi0AFAAGAAgAAAAhABfMB8g1AgAAdAQAAA4AAAAAAAAAAAAA&#10;AAAALgIAAGRycy9lMm9Eb2MueG1sUEsBAi0AFAAGAAgAAAAhANB4Q5ffAAAACgEAAA8AAAAAAAAA&#10;AAAAAAAAjwQAAGRycy9kb3ducmV2LnhtbFBLBQYAAAAABAAEAPMAAACbBQAAAAA=&#10;" stroked="f">
                <v:textbox style="mso-fit-shape-to-text:t" inset="0,0,0,0">
                  <w:txbxContent>
                    <w:p w:rsidR="000E67BD" w:rsidRPr="00CE7AD5" w:rsidRDefault="000E67BD" w:rsidP="000E67BD">
                      <w:pPr>
                        <w:pStyle w:val="Geenafstand"/>
                        <w:rPr>
                          <w:rFonts w:ascii="Verdana" w:eastAsia="Times New Roman" w:hAnsi="Verdana" w:cs="Times New Roman"/>
                          <w:noProof/>
                          <w:color w:val="000000"/>
                          <w:sz w:val="28"/>
                          <w:szCs w:val="28"/>
                        </w:rPr>
                      </w:pPr>
                      <w:r>
                        <w:t xml:space="preserve">Het windroos gezien v/h dakterras </w:t>
                      </w:r>
                    </w:p>
                  </w:txbxContent>
                </v:textbox>
                <w10:wrap type="square"/>
              </v:shape>
            </w:pict>
          </mc:Fallback>
        </mc:AlternateContent>
      </w:r>
      <w:r w:rsidR="000E67BD" w:rsidRPr="000E67BD">
        <w:rPr>
          <w:color w:val="000000"/>
          <w:szCs w:val="28"/>
        </w:rPr>
        <w:t xml:space="preserve">Je kan het monument van binnen bezoeken waar je, verspreid over zeven verdiepingen, ondermeer een museum en tentoonstellingszalen vindt. </w:t>
      </w:r>
    </w:p>
    <w:p w:rsidR="007F04C3" w:rsidRPr="000E67BD" w:rsidRDefault="000E67BD" w:rsidP="000E67BD">
      <w:pPr>
        <w:pStyle w:val="Alinia0"/>
        <w:rPr>
          <w:szCs w:val="28"/>
        </w:rPr>
      </w:pPr>
      <w:r w:rsidRPr="000E67BD">
        <w:rPr>
          <w:color w:val="000000"/>
          <w:szCs w:val="28"/>
        </w:rPr>
        <w:t xml:space="preserve">Een lift leidt naar het dakterras van waaraf je een prachtig uitzicht hebt over Belém en de Taag. </w:t>
      </w:r>
    </w:p>
    <w:p w:rsidR="007F04C3" w:rsidRPr="000E67BD" w:rsidRDefault="007F04C3" w:rsidP="000E67BD">
      <w:pPr>
        <w:pStyle w:val="Alinia0"/>
        <w:rPr>
          <w:szCs w:val="28"/>
        </w:rPr>
      </w:pPr>
    </w:p>
    <w:sectPr w:rsidR="007F04C3" w:rsidRPr="000E67BD" w:rsidSect="00B349BD">
      <w:headerReference w:type="even" r:id="rId13"/>
      <w:headerReference w:type="default" r:id="rId14"/>
      <w:footerReference w:type="even" r:id="rId15"/>
      <w:footerReference w:type="default" r:id="rId16"/>
      <w:headerReference w:type="first" r:id="rId17"/>
      <w:footerReference w:type="first" r:id="rId18"/>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C49" w:rsidRDefault="00C07C49" w:rsidP="007A2B79">
      <w:r>
        <w:separator/>
      </w:r>
    </w:p>
  </w:endnote>
  <w:endnote w:type="continuationSeparator" w:id="0">
    <w:p w:rsidR="00C07C49" w:rsidRDefault="00C07C4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F2" w:rsidRDefault="002939F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BC6D3F" w:rsidRPr="00BC6D3F">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F2" w:rsidRDefault="002939F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C49" w:rsidRDefault="00C07C49" w:rsidP="007A2B79">
      <w:r>
        <w:separator/>
      </w:r>
    </w:p>
  </w:footnote>
  <w:footnote w:type="continuationSeparator" w:id="0">
    <w:p w:rsidR="00C07C49" w:rsidRDefault="00C07C4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F2" w:rsidRDefault="002939F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2939F2">
      <w:rPr>
        <w:rFonts w:ascii="Verdana" w:hAnsi="Verdana"/>
        <w:b/>
        <w:sz w:val="28"/>
        <w:szCs w:val="28"/>
        <w:lang w:val="nl-NL"/>
      </w:rPr>
      <w:t>Portugal</w:t>
    </w:r>
    <w:r w:rsidR="00D73355">
      <w:rPr>
        <w:rFonts w:ascii="Verdana" w:hAnsi="Verdana"/>
        <w:b/>
        <w:sz w:val="28"/>
        <w:szCs w:val="28"/>
        <w:lang w:val="nl-NL"/>
      </w:rPr>
      <w:t xml:space="preserve">  </w:t>
    </w:r>
    <w:r w:rsidR="002939F2">
      <w:rPr>
        <w:rFonts w:ascii="Verdana" w:hAnsi="Verdana"/>
        <w:b/>
        <w:sz w:val="28"/>
        <w:szCs w:val="28"/>
        <w:lang w:val="nl-NL"/>
      </w:rPr>
      <w:t>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F2" w:rsidRDefault="002939F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4" type="#_x0000_t75" style="width:3in;height:3in" o:bullet="t"/>
    </w:pict>
  </w:numPicBullet>
  <w:numPicBullet w:numPicBulletId="1">
    <w:pict>
      <v:shape id="_x0000_i1845" type="#_x0000_t75" style="width:3in;height:3in" o:bullet="t"/>
    </w:pict>
  </w:numPicBullet>
  <w:numPicBullet w:numPicBulletId="2">
    <w:pict>
      <v:shape id="_x0000_i1846" type="#_x0000_t75" style="width:3in;height:3in" o:bullet="t"/>
    </w:pict>
  </w:numPicBullet>
  <w:numPicBullet w:numPicBulletId="3">
    <w:pict>
      <v:shape id="_x0000_i1847" type="#_x0000_t75" style="width:3in;height:3in" o:bullet="t"/>
    </w:pict>
  </w:numPicBullet>
  <w:numPicBullet w:numPicBulletId="4">
    <w:pict>
      <v:shape id="_x0000_i1848" type="#_x0000_t75" style="width:3in;height:3in" o:bullet="t"/>
    </w:pict>
  </w:numPicBullet>
  <w:numPicBullet w:numPicBulletId="5">
    <w:pict>
      <v:shape id="_x0000_i1849" type="#_x0000_t75" style="width:3in;height:3in" o:bullet="t"/>
    </w:pict>
  </w:numPicBullet>
  <w:numPicBullet w:numPicBulletId="6">
    <w:pict>
      <v:shape id="_x0000_i1850" type="#_x0000_t75" style="width:3in;height:3in" o:bullet="t"/>
    </w:pict>
  </w:numPicBullet>
  <w:numPicBullet w:numPicBulletId="7">
    <w:pict>
      <v:shape id="_x0000_i1851" type="#_x0000_t75" style="width:3in;height:3in" o:bullet="t"/>
    </w:pict>
  </w:numPicBullet>
  <w:numPicBullet w:numPicBulletId="8">
    <w:pict>
      <v:shape id="_x0000_i1852" type="#_x0000_t75" style="width:3in;height:3in" o:bullet="t"/>
    </w:pict>
  </w:numPicBullet>
  <w:numPicBullet w:numPicBulletId="9">
    <w:pict>
      <v:shape id="_x0000_i1853" type="#_x0000_t75" style="width:3in;height:3in" o:bullet="t"/>
    </w:pict>
  </w:numPicBullet>
  <w:numPicBullet w:numPicBulletId="10">
    <w:pict>
      <v:shape id="_x0000_i1854" type="#_x0000_t75" style="width:3in;height:3in" o:bullet="t"/>
    </w:pict>
  </w:numPicBullet>
  <w:numPicBullet w:numPicBulletId="11">
    <w:pict>
      <v:shape id="_x0000_i1855" type="#_x0000_t75" style="width:3in;height:3in" o:bullet="t"/>
    </w:pict>
  </w:numPicBullet>
  <w:numPicBullet w:numPicBulletId="12">
    <w:pict>
      <v:shape id="_x0000_i1856" type="#_x0000_t75" style="width:3in;height:3in" o:bullet="t"/>
    </w:pict>
  </w:numPicBullet>
  <w:numPicBullet w:numPicBulletId="13">
    <w:pict>
      <v:shape id="_x0000_i1857"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75B45"/>
    <w:multiLevelType w:val="multilevel"/>
    <w:tmpl w:val="453EEB0C"/>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A2153FD"/>
    <w:multiLevelType w:val="multilevel"/>
    <w:tmpl w:val="8D90532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2"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0"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9"/>
  </w:num>
  <w:num w:numId="2">
    <w:abstractNumId w:val="44"/>
  </w:num>
  <w:num w:numId="3">
    <w:abstractNumId w:val="16"/>
  </w:num>
  <w:num w:numId="4">
    <w:abstractNumId w:val="8"/>
  </w:num>
  <w:num w:numId="5">
    <w:abstractNumId w:val="12"/>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17"/>
  </w:num>
  <w:num w:numId="16">
    <w:abstractNumId w:val="2"/>
  </w:num>
  <w:num w:numId="17">
    <w:abstractNumId w:val="21"/>
  </w:num>
  <w:num w:numId="18">
    <w:abstractNumId w:val="20"/>
  </w:num>
  <w:num w:numId="19">
    <w:abstractNumId w:val="9"/>
  </w:num>
  <w:num w:numId="20">
    <w:abstractNumId w:val="30"/>
  </w:num>
  <w:num w:numId="21">
    <w:abstractNumId w:val="24"/>
  </w:num>
  <w:num w:numId="22">
    <w:abstractNumId w:val="39"/>
  </w:num>
  <w:num w:numId="23">
    <w:abstractNumId w:val="15"/>
  </w:num>
  <w:num w:numId="24">
    <w:abstractNumId w:val="32"/>
  </w:num>
  <w:num w:numId="25">
    <w:abstractNumId w:val="1"/>
  </w:num>
  <w:num w:numId="26">
    <w:abstractNumId w:val="25"/>
  </w:num>
  <w:num w:numId="27">
    <w:abstractNumId w:val="26"/>
  </w:num>
  <w:num w:numId="28">
    <w:abstractNumId w:val="46"/>
  </w:num>
  <w:num w:numId="29">
    <w:abstractNumId w:val="28"/>
  </w:num>
  <w:num w:numId="30">
    <w:abstractNumId w:val="14"/>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1"/>
  </w:num>
  <w:num w:numId="34">
    <w:abstractNumId w:val="33"/>
  </w:num>
  <w:num w:numId="35">
    <w:abstractNumId w:val="43"/>
  </w:num>
  <w:num w:numId="36">
    <w:abstractNumId w:val="42"/>
  </w:num>
  <w:num w:numId="37">
    <w:abstractNumId w:val="38"/>
  </w:num>
  <w:num w:numId="38">
    <w:abstractNumId w:val="7"/>
  </w:num>
  <w:num w:numId="39">
    <w:abstractNumId w:val="37"/>
  </w:num>
  <w:num w:numId="40">
    <w:abstractNumId w:val="4"/>
  </w:num>
  <w:num w:numId="41">
    <w:abstractNumId w:val="3"/>
  </w:num>
  <w:num w:numId="42">
    <w:abstractNumId w:val="27"/>
  </w:num>
  <w:num w:numId="43">
    <w:abstractNumId w:val="40"/>
  </w:num>
  <w:num w:numId="44">
    <w:abstractNumId w:val="13"/>
  </w:num>
  <w:num w:numId="45">
    <w:abstractNumId w:val="22"/>
  </w:num>
  <w:num w:numId="46">
    <w:abstractNumId w:val="6"/>
  </w:num>
  <w:num w:numId="47">
    <w:abstractNumId w:val="18"/>
  </w:num>
  <w:num w:numId="48">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E67BD"/>
    <w:rsid w:val="000F3B57"/>
    <w:rsid w:val="000F4F6B"/>
    <w:rsid w:val="00120DD2"/>
    <w:rsid w:val="00122B49"/>
    <w:rsid w:val="00147739"/>
    <w:rsid w:val="0016479F"/>
    <w:rsid w:val="001B0768"/>
    <w:rsid w:val="001B15ED"/>
    <w:rsid w:val="001C50F7"/>
    <w:rsid w:val="001D64BE"/>
    <w:rsid w:val="001E03AC"/>
    <w:rsid w:val="002221B7"/>
    <w:rsid w:val="002367B4"/>
    <w:rsid w:val="00257766"/>
    <w:rsid w:val="00275D6D"/>
    <w:rsid w:val="002929F1"/>
    <w:rsid w:val="002939F2"/>
    <w:rsid w:val="002A65F5"/>
    <w:rsid w:val="002B29A5"/>
    <w:rsid w:val="002B5254"/>
    <w:rsid w:val="002C1536"/>
    <w:rsid w:val="002D3FA7"/>
    <w:rsid w:val="002F6A8B"/>
    <w:rsid w:val="00310A90"/>
    <w:rsid w:val="00316BFA"/>
    <w:rsid w:val="00330EC1"/>
    <w:rsid w:val="00336E7C"/>
    <w:rsid w:val="00343FFB"/>
    <w:rsid w:val="00375508"/>
    <w:rsid w:val="0039749B"/>
    <w:rsid w:val="0039763A"/>
    <w:rsid w:val="003A2A4D"/>
    <w:rsid w:val="003B734B"/>
    <w:rsid w:val="003C3E7E"/>
    <w:rsid w:val="004053D8"/>
    <w:rsid w:val="00407D9E"/>
    <w:rsid w:val="0042506A"/>
    <w:rsid w:val="004435A4"/>
    <w:rsid w:val="00472972"/>
    <w:rsid w:val="00495CF8"/>
    <w:rsid w:val="004A6255"/>
    <w:rsid w:val="004B0A15"/>
    <w:rsid w:val="004C55B9"/>
    <w:rsid w:val="004E4FF1"/>
    <w:rsid w:val="004F1328"/>
    <w:rsid w:val="004F49EB"/>
    <w:rsid w:val="004F5D03"/>
    <w:rsid w:val="005101F9"/>
    <w:rsid w:val="00522CF5"/>
    <w:rsid w:val="00553B72"/>
    <w:rsid w:val="005A431A"/>
    <w:rsid w:val="005B607D"/>
    <w:rsid w:val="005D0E3B"/>
    <w:rsid w:val="005E0FE7"/>
    <w:rsid w:val="005E3598"/>
    <w:rsid w:val="005F658E"/>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6AC6"/>
    <w:rsid w:val="008D0BAE"/>
    <w:rsid w:val="00932F36"/>
    <w:rsid w:val="00950ADF"/>
    <w:rsid w:val="00953285"/>
    <w:rsid w:val="0097210F"/>
    <w:rsid w:val="009764A5"/>
    <w:rsid w:val="009B07B1"/>
    <w:rsid w:val="009D2624"/>
    <w:rsid w:val="009F0056"/>
    <w:rsid w:val="009F1975"/>
    <w:rsid w:val="00A63239"/>
    <w:rsid w:val="00A63BD1"/>
    <w:rsid w:val="00A644E1"/>
    <w:rsid w:val="00A67B7E"/>
    <w:rsid w:val="00A8267D"/>
    <w:rsid w:val="00A91835"/>
    <w:rsid w:val="00A937DF"/>
    <w:rsid w:val="00AA7E3C"/>
    <w:rsid w:val="00AB29CD"/>
    <w:rsid w:val="00AD1C0A"/>
    <w:rsid w:val="00B349BD"/>
    <w:rsid w:val="00B6539F"/>
    <w:rsid w:val="00B76B49"/>
    <w:rsid w:val="00BB4B6A"/>
    <w:rsid w:val="00BC6D3F"/>
    <w:rsid w:val="00BC7C6A"/>
    <w:rsid w:val="00BD0AC1"/>
    <w:rsid w:val="00BF56E5"/>
    <w:rsid w:val="00C075CE"/>
    <w:rsid w:val="00C07C49"/>
    <w:rsid w:val="00C12C50"/>
    <w:rsid w:val="00C3195B"/>
    <w:rsid w:val="00C55112"/>
    <w:rsid w:val="00C56E7A"/>
    <w:rsid w:val="00C65AE8"/>
    <w:rsid w:val="00C67F91"/>
    <w:rsid w:val="00C75D61"/>
    <w:rsid w:val="00C918CB"/>
    <w:rsid w:val="00C9302C"/>
    <w:rsid w:val="00C974F8"/>
    <w:rsid w:val="00CA408D"/>
    <w:rsid w:val="00CB7D9C"/>
    <w:rsid w:val="00CE5034"/>
    <w:rsid w:val="00D01349"/>
    <w:rsid w:val="00D128A7"/>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315B"/>
    <w:rsid w:val="00EF06B0"/>
    <w:rsid w:val="00F01D4A"/>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570964">
      <w:bodyDiv w:val="1"/>
      <w:marLeft w:val="0"/>
      <w:marRight w:val="0"/>
      <w:marTop w:val="0"/>
      <w:marBottom w:val="0"/>
      <w:divBdr>
        <w:top w:val="none" w:sz="0" w:space="0" w:color="auto"/>
        <w:left w:val="none" w:sz="0" w:space="0" w:color="auto"/>
        <w:bottom w:val="none" w:sz="0" w:space="0" w:color="auto"/>
        <w:right w:val="none" w:sz="0" w:space="0" w:color="auto"/>
      </w:divBdr>
      <w:divsChild>
        <w:div w:id="1095712174">
          <w:marLeft w:val="0"/>
          <w:marRight w:val="0"/>
          <w:marTop w:val="0"/>
          <w:marBottom w:val="0"/>
          <w:divBdr>
            <w:top w:val="single" w:sz="6" w:space="0" w:color="FFFFFF"/>
            <w:left w:val="single" w:sz="6" w:space="0" w:color="FFFFFF"/>
            <w:bottom w:val="single" w:sz="6" w:space="0" w:color="FFFFFF"/>
            <w:right w:val="single" w:sz="6" w:space="0" w:color="FFFFFF"/>
          </w:divBdr>
          <w:divsChild>
            <w:div w:id="464277928">
              <w:marLeft w:val="0"/>
              <w:marRight w:val="0"/>
              <w:marTop w:val="1050"/>
              <w:marBottom w:val="0"/>
              <w:divBdr>
                <w:top w:val="none" w:sz="0" w:space="0" w:color="auto"/>
                <w:left w:val="none" w:sz="0" w:space="0" w:color="auto"/>
                <w:bottom w:val="none" w:sz="0" w:space="0" w:color="auto"/>
                <w:right w:val="none" w:sz="0" w:space="0" w:color="auto"/>
              </w:divBdr>
              <w:divsChild>
                <w:div w:id="806705102">
                  <w:marLeft w:val="0"/>
                  <w:marRight w:val="0"/>
                  <w:marTop w:val="0"/>
                  <w:marBottom w:val="0"/>
                  <w:divBdr>
                    <w:top w:val="none" w:sz="0" w:space="0" w:color="auto"/>
                    <w:left w:val="none" w:sz="0" w:space="0" w:color="auto"/>
                    <w:bottom w:val="none" w:sz="0" w:space="0" w:color="auto"/>
                    <w:right w:val="none" w:sz="0" w:space="0" w:color="auto"/>
                  </w:divBdr>
                  <w:divsChild>
                    <w:div w:id="977031281">
                      <w:marLeft w:val="2400"/>
                      <w:marRight w:val="0"/>
                      <w:marTop w:val="0"/>
                      <w:marBottom w:val="0"/>
                      <w:divBdr>
                        <w:top w:val="none" w:sz="0" w:space="0" w:color="auto"/>
                        <w:left w:val="none" w:sz="0" w:space="0" w:color="auto"/>
                        <w:bottom w:val="none" w:sz="0" w:space="0" w:color="auto"/>
                        <w:right w:val="none" w:sz="0" w:space="0" w:color="auto"/>
                      </w:divBdr>
                      <w:divsChild>
                        <w:div w:id="794372014">
                          <w:marLeft w:val="0"/>
                          <w:marRight w:val="0"/>
                          <w:marTop w:val="0"/>
                          <w:marBottom w:val="0"/>
                          <w:divBdr>
                            <w:top w:val="none" w:sz="0" w:space="0" w:color="auto"/>
                            <w:left w:val="none" w:sz="0" w:space="0" w:color="auto"/>
                            <w:bottom w:val="none" w:sz="0" w:space="0" w:color="auto"/>
                            <w:right w:val="none" w:sz="0" w:space="0" w:color="auto"/>
                          </w:divBdr>
                          <w:divsChild>
                            <w:div w:id="2079354682">
                              <w:marLeft w:val="0"/>
                              <w:marRight w:val="0"/>
                              <w:marTop w:val="0"/>
                              <w:marBottom w:val="150"/>
                              <w:divBdr>
                                <w:top w:val="none" w:sz="0" w:space="0" w:color="auto"/>
                                <w:left w:val="none" w:sz="0" w:space="0" w:color="auto"/>
                                <w:bottom w:val="none" w:sz="0" w:space="0" w:color="auto"/>
                                <w:right w:val="none" w:sz="0" w:space="0" w:color="auto"/>
                              </w:divBdr>
                              <w:divsChild>
                                <w:div w:id="649214323">
                                  <w:marLeft w:val="0"/>
                                  <w:marRight w:val="0"/>
                                  <w:marTop w:val="0"/>
                                  <w:marBottom w:val="0"/>
                                  <w:divBdr>
                                    <w:top w:val="none" w:sz="0" w:space="0" w:color="auto"/>
                                    <w:left w:val="none" w:sz="0" w:space="0" w:color="auto"/>
                                    <w:bottom w:val="none" w:sz="0" w:space="0" w:color="auto"/>
                                    <w:right w:val="none" w:sz="0" w:space="0" w:color="auto"/>
                                  </w:divBdr>
                                </w:div>
                                <w:div w:id="111360207">
                                  <w:marLeft w:val="0"/>
                                  <w:marRight w:val="0"/>
                                  <w:marTop w:val="0"/>
                                  <w:marBottom w:val="0"/>
                                  <w:divBdr>
                                    <w:top w:val="none" w:sz="0" w:space="0" w:color="auto"/>
                                    <w:left w:val="none" w:sz="0" w:space="0" w:color="auto"/>
                                    <w:bottom w:val="none" w:sz="0" w:space="0" w:color="auto"/>
                                    <w:right w:val="none" w:sz="0" w:space="0" w:color="auto"/>
                                  </w:divBdr>
                                </w:div>
                              </w:divsChild>
                            </w:div>
                            <w:div w:id="75638327">
                              <w:marLeft w:val="0"/>
                              <w:marRight w:val="0"/>
                              <w:marTop w:val="0"/>
                              <w:marBottom w:val="60"/>
                              <w:divBdr>
                                <w:top w:val="none" w:sz="0" w:space="0" w:color="auto"/>
                                <w:left w:val="none" w:sz="0" w:space="0" w:color="auto"/>
                                <w:bottom w:val="none" w:sz="0" w:space="0" w:color="auto"/>
                                <w:right w:val="none" w:sz="0" w:space="0" w:color="auto"/>
                              </w:divBdr>
                            </w:div>
                          </w:divsChild>
                        </w:div>
                        <w:div w:id="1589578824">
                          <w:marLeft w:val="0"/>
                          <w:marRight w:val="0"/>
                          <w:marTop w:val="0"/>
                          <w:marBottom w:val="0"/>
                          <w:divBdr>
                            <w:top w:val="none" w:sz="0" w:space="0" w:color="auto"/>
                            <w:left w:val="none" w:sz="0" w:space="0" w:color="auto"/>
                            <w:bottom w:val="none" w:sz="0" w:space="0" w:color="auto"/>
                            <w:right w:val="none" w:sz="0" w:space="0" w:color="auto"/>
                          </w:divBdr>
                          <w:divsChild>
                            <w:div w:id="1501237003">
                              <w:marLeft w:val="0"/>
                              <w:marRight w:val="0"/>
                              <w:marTop w:val="0"/>
                              <w:marBottom w:val="0"/>
                              <w:divBdr>
                                <w:top w:val="single" w:sz="6" w:space="0" w:color="666666"/>
                                <w:left w:val="single" w:sz="6" w:space="0" w:color="666666"/>
                                <w:bottom w:val="single" w:sz="6" w:space="0" w:color="666666"/>
                                <w:right w:val="single" w:sz="6" w:space="0" w:color="666666"/>
                              </w:divBdr>
                            </w:div>
                            <w:div w:id="1856454994">
                              <w:marLeft w:val="0"/>
                              <w:marRight w:val="0"/>
                              <w:marTop w:val="0"/>
                              <w:marBottom w:val="0"/>
                              <w:divBdr>
                                <w:top w:val="single" w:sz="6" w:space="0" w:color="666666"/>
                                <w:left w:val="single" w:sz="6" w:space="0" w:color="666666"/>
                                <w:bottom w:val="single" w:sz="6" w:space="0" w:color="666666"/>
                                <w:right w:val="single" w:sz="6" w:space="0" w:color="666666"/>
                              </w:divBdr>
                            </w:div>
                            <w:div w:id="1193879821">
                              <w:marLeft w:val="0"/>
                              <w:marRight w:val="2535"/>
                              <w:marTop w:val="0"/>
                              <w:marBottom w:val="0"/>
                              <w:divBdr>
                                <w:top w:val="none" w:sz="0" w:space="0" w:color="auto"/>
                                <w:left w:val="none" w:sz="0" w:space="0" w:color="auto"/>
                                <w:bottom w:val="none" w:sz="0" w:space="0" w:color="auto"/>
                                <w:right w:val="none" w:sz="0" w:space="0" w:color="auto"/>
                              </w:divBdr>
                              <w:divsChild>
                                <w:div w:id="1147431661">
                                  <w:marLeft w:val="45"/>
                                  <w:marRight w:val="45"/>
                                  <w:marTop w:val="45"/>
                                  <w:marBottom w:val="45"/>
                                  <w:divBdr>
                                    <w:top w:val="none" w:sz="0" w:space="0" w:color="auto"/>
                                    <w:left w:val="none" w:sz="0" w:space="0" w:color="auto"/>
                                    <w:bottom w:val="none" w:sz="0" w:space="0" w:color="auto"/>
                                    <w:right w:val="none" w:sz="0" w:space="0" w:color="auto"/>
                                  </w:divBdr>
                                  <w:divsChild>
                                    <w:div w:id="1471363585">
                                      <w:marLeft w:val="0"/>
                                      <w:marRight w:val="0"/>
                                      <w:marTop w:val="0"/>
                                      <w:marBottom w:val="0"/>
                                      <w:divBdr>
                                        <w:top w:val="none" w:sz="0" w:space="0" w:color="auto"/>
                                        <w:left w:val="none" w:sz="0" w:space="0" w:color="auto"/>
                                        <w:bottom w:val="none" w:sz="0" w:space="0" w:color="auto"/>
                                        <w:right w:val="none" w:sz="0" w:space="0" w:color="auto"/>
                                      </w:divBdr>
                                    </w:div>
                                  </w:divsChild>
                                </w:div>
                                <w:div w:id="881479718">
                                  <w:marLeft w:val="45"/>
                                  <w:marRight w:val="45"/>
                                  <w:marTop w:val="45"/>
                                  <w:marBottom w:val="45"/>
                                  <w:divBdr>
                                    <w:top w:val="none" w:sz="0" w:space="0" w:color="auto"/>
                                    <w:left w:val="none" w:sz="0" w:space="0" w:color="auto"/>
                                    <w:bottom w:val="none" w:sz="0" w:space="0" w:color="auto"/>
                                    <w:right w:val="none" w:sz="0" w:space="0" w:color="auto"/>
                                  </w:divBdr>
                                  <w:divsChild>
                                    <w:div w:id="634333645">
                                      <w:marLeft w:val="0"/>
                                      <w:marRight w:val="0"/>
                                      <w:marTop w:val="0"/>
                                      <w:marBottom w:val="0"/>
                                      <w:divBdr>
                                        <w:top w:val="none" w:sz="0" w:space="0" w:color="auto"/>
                                        <w:left w:val="none" w:sz="0" w:space="0" w:color="auto"/>
                                        <w:bottom w:val="none" w:sz="0" w:space="0" w:color="auto"/>
                                        <w:right w:val="none" w:sz="0" w:space="0" w:color="auto"/>
                                      </w:divBdr>
                                    </w:div>
                                  </w:divsChild>
                                </w:div>
                                <w:div w:id="1174031929">
                                  <w:marLeft w:val="45"/>
                                  <w:marRight w:val="45"/>
                                  <w:marTop w:val="45"/>
                                  <w:marBottom w:val="45"/>
                                  <w:divBdr>
                                    <w:top w:val="none" w:sz="0" w:space="0" w:color="auto"/>
                                    <w:left w:val="none" w:sz="0" w:space="0" w:color="auto"/>
                                    <w:bottom w:val="none" w:sz="0" w:space="0" w:color="auto"/>
                                    <w:right w:val="none" w:sz="0" w:space="0" w:color="auto"/>
                                  </w:divBdr>
                                  <w:divsChild>
                                    <w:div w:id="1673608745">
                                      <w:marLeft w:val="0"/>
                                      <w:marRight w:val="0"/>
                                      <w:marTop w:val="0"/>
                                      <w:marBottom w:val="0"/>
                                      <w:divBdr>
                                        <w:top w:val="none" w:sz="0" w:space="0" w:color="auto"/>
                                        <w:left w:val="none" w:sz="0" w:space="0" w:color="auto"/>
                                        <w:bottom w:val="none" w:sz="0" w:space="0" w:color="auto"/>
                                        <w:right w:val="none" w:sz="0" w:space="0" w:color="auto"/>
                                      </w:divBdr>
                                    </w:div>
                                  </w:divsChild>
                                </w:div>
                                <w:div w:id="811290985">
                                  <w:marLeft w:val="45"/>
                                  <w:marRight w:val="45"/>
                                  <w:marTop w:val="45"/>
                                  <w:marBottom w:val="45"/>
                                  <w:divBdr>
                                    <w:top w:val="none" w:sz="0" w:space="0" w:color="auto"/>
                                    <w:left w:val="none" w:sz="0" w:space="0" w:color="auto"/>
                                    <w:bottom w:val="none" w:sz="0" w:space="0" w:color="auto"/>
                                    <w:right w:val="none" w:sz="0" w:space="0" w:color="auto"/>
                                  </w:divBdr>
                                  <w:divsChild>
                                    <w:div w:id="20630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F415-6C3D-4247-9288-4E2E540C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512</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7</cp:revision>
  <cp:lastPrinted>2011-10-21T09:12:00Z</cp:lastPrinted>
  <dcterms:created xsi:type="dcterms:W3CDTF">2015-06-20T15:23:00Z</dcterms:created>
  <dcterms:modified xsi:type="dcterms:W3CDTF">2015-06-30T14:04:00Z</dcterms:modified>
</cp:coreProperties>
</file>