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E673AB" w:rsidP="00EB5C36">
      <w:pPr>
        <w:rPr>
          <w:rFonts w:ascii="Verdana" w:hAnsi="Verdana"/>
          <w:sz w:val="28"/>
          <w:szCs w:val="28"/>
        </w:rPr>
      </w:pPr>
      <w:r>
        <w:rPr>
          <w:rFonts w:ascii="Arial" w:hAnsi="Arial" w:cs="Arial"/>
          <w:noProof/>
          <w:lang w:val="nl-NL"/>
        </w:rPr>
        <w:drawing>
          <wp:inline distT="0" distB="0" distL="0" distR="0" wp14:anchorId="6B4FE6F0" wp14:editId="0AA0B11F">
            <wp:extent cx="6513195" cy="1443758"/>
            <wp:effectExtent l="171450" t="171450" r="382905" b="366395"/>
            <wp:docPr id="18" name="Afbeelding 18" descr="Spaanse Tr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anse Tr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3195" cy="1443758"/>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E673AB" w:rsidRDefault="00E673AB" w:rsidP="00EB5C36">
      <w:pPr>
        <w:rPr>
          <w:rFonts w:ascii="Verdana" w:hAnsi="Verdana"/>
          <w:sz w:val="28"/>
          <w:szCs w:val="28"/>
        </w:rPr>
      </w:pPr>
    </w:p>
    <w:p w:rsidR="00E673AB" w:rsidRDefault="00E673AB" w:rsidP="00EB5C36">
      <w:pPr>
        <w:rPr>
          <w:rFonts w:ascii="Verdana" w:hAnsi="Verdana"/>
          <w:sz w:val="28"/>
          <w:szCs w:val="28"/>
        </w:rPr>
      </w:pPr>
    </w:p>
    <w:p w:rsidR="00E673AB" w:rsidRDefault="00E673AB"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E673AB" w:rsidRPr="00E673AB" w:rsidRDefault="00E673AB" w:rsidP="00E673AB">
      <w:pPr>
        <w:jc w:val="center"/>
        <w:outlineLvl w:val="1"/>
        <w:rPr>
          <w:rFonts w:ascii="Verdana" w:hAnsi="Verdana" w:cs="Arial"/>
          <w:b/>
          <w:kern w:val="36"/>
          <w:sz w:val="96"/>
          <w:szCs w:val="96"/>
          <w:lang w:val="nl-NL"/>
        </w:rPr>
      </w:pPr>
      <w:r w:rsidRPr="00E673AB">
        <w:rPr>
          <w:rFonts w:ascii="Verdana" w:hAnsi="Verdana" w:cs="Arial"/>
          <w:b/>
          <w:kern w:val="36"/>
          <w:sz w:val="96"/>
          <w:szCs w:val="96"/>
          <w:lang w:val="nl-NL"/>
        </w:rPr>
        <w:t>Piazza di Spagna</w:t>
      </w:r>
    </w:p>
    <w:p w:rsidR="00741849" w:rsidRDefault="00741849" w:rsidP="00741849">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E673AB">
        <w:rPr>
          <w:noProof/>
          <w:lang w:val="nl-NL"/>
        </w:rPr>
        <w:lastRenderedPageBreak/>
        <w:drawing>
          <wp:anchor distT="0" distB="0" distL="114300" distR="114300" simplePos="0" relativeHeight="251658240" behindDoc="0" locked="0" layoutInCell="1" allowOverlap="1" wp14:anchorId="11FFFE9E" wp14:editId="24D7B184">
            <wp:simplePos x="0" y="0"/>
            <wp:positionH relativeFrom="column">
              <wp:posOffset>5280025</wp:posOffset>
            </wp:positionH>
            <wp:positionV relativeFrom="paragraph">
              <wp:posOffset>821690</wp:posOffset>
            </wp:positionV>
            <wp:extent cx="1675796" cy="2520000"/>
            <wp:effectExtent l="171450" t="171450" r="381635" b="356870"/>
            <wp:wrapSquare wrapText="bothSides"/>
            <wp:docPr id="12" name="Afbeelding 12" descr="Spaanse Tr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anse Tr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673AB" w:rsidRPr="00741849">
        <w:rPr>
          <w:rFonts w:ascii="Verdana" w:hAnsi="Verdana" w:cs="Arial"/>
          <w:bCs/>
          <w:color w:val="333333"/>
          <w:sz w:val="28"/>
          <w:szCs w:val="28"/>
          <w:lang w:val="nl-NL"/>
        </w:rPr>
        <w:t xml:space="preserve">Piazza di Spagna </w:t>
      </w:r>
      <w:r>
        <w:rPr>
          <w:rFonts w:ascii="Verdana" w:hAnsi="Verdana" w:cs="Arial"/>
          <w:bCs/>
          <w:color w:val="333333"/>
          <w:sz w:val="28"/>
          <w:szCs w:val="28"/>
          <w:lang w:val="nl-NL"/>
        </w:rPr>
        <w:t xml:space="preserve">(Spaanse trappen) </w:t>
      </w:r>
      <w:r w:rsidR="00E673AB" w:rsidRPr="00741849">
        <w:rPr>
          <w:rFonts w:ascii="Verdana" w:hAnsi="Verdana" w:cs="Arial"/>
          <w:bCs/>
          <w:color w:val="333333"/>
          <w:sz w:val="28"/>
          <w:szCs w:val="28"/>
          <w:lang w:val="nl-NL"/>
        </w:rPr>
        <w:t xml:space="preserve">is een van de meest populaire ontmoetingsplaatsen in Rome. </w:t>
      </w:r>
    </w:p>
    <w:p w:rsidR="00E673AB" w:rsidRPr="00741849" w:rsidRDefault="00E673AB" w:rsidP="00741849">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741849">
        <w:rPr>
          <w:rFonts w:ascii="Verdana" w:hAnsi="Verdana" w:cs="Arial"/>
          <w:bCs/>
          <w:color w:val="333333"/>
          <w:sz w:val="28"/>
          <w:szCs w:val="28"/>
          <w:lang w:val="nl-NL"/>
        </w:rPr>
        <w:t xml:space="preserve">Het is ook een van de visueel meest aantrekkelijke pleinen dankzij de combinatie van de monumentale trap - de beroemde Spaanse Trappen, een obelisk en een mooie kerk. </w:t>
      </w:r>
    </w:p>
    <w:p w:rsidR="00E673AB" w:rsidRPr="00741849" w:rsidRDefault="00E673AB" w:rsidP="00741849">
      <w:pPr>
        <w:spacing w:before="120" w:after="120"/>
        <w:rPr>
          <w:rFonts w:ascii="Verdana" w:hAnsi="Verdana" w:cs="Arial"/>
          <w:b/>
          <w:color w:val="222222"/>
          <w:sz w:val="28"/>
          <w:szCs w:val="28"/>
          <w:lang w:val="nl-NL"/>
        </w:rPr>
      </w:pPr>
      <w:r w:rsidRPr="00741849">
        <w:rPr>
          <w:rFonts w:ascii="Verdana" w:hAnsi="Verdana" w:cs="Arial"/>
          <w:b/>
          <w:color w:val="222222"/>
          <w:sz w:val="28"/>
          <w:szCs w:val="28"/>
          <w:lang w:val="nl-NL"/>
        </w:rPr>
        <w:t>Spaanse Trappen</w:t>
      </w:r>
    </w:p>
    <w:p w:rsid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Het Piazza di Spagna (Spaans Plein) wordt door een lange trap verbonden met een Franse kerk (Trinità dei Monti) gelegen bovenop een heuvel. De trap staat bekend als de Scalinata della Trinità dei Monti of Spaanse Trappen. </w:t>
      </w:r>
    </w:p>
    <w:p w:rsid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Het idee om de kerk met het plein eronder te verbinden dateert uit de 17e eeuw toen de Fransen ook plannen hadden om bovenaan de trap een standbeeld van k</w:t>
      </w:r>
      <w:r w:rsidR="00741849">
        <w:rPr>
          <w:rFonts w:ascii="Verdana" w:hAnsi="Verdana" w:cs="Arial"/>
          <w:color w:val="000000"/>
          <w:sz w:val="28"/>
          <w:szCs w:val="28"/>
          <w:lang w:val="nl-NL"/>
        </w:rPr>
        <w:t>oning Lodewijk XIV te plaatsen.</w:t>
      </w:r>
    </w:p>
    <w:p w:rsid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Tegenwerking door de paus zorgde ervoor dat de plannen werden opgeborgen tot in 1723, toen de monumentale trap werd gebouwd, maar dan zonder het standbeeld. </w:t>
      </w:r>
    </w:p>
    <w:p w:rsidR="00741849" w:rsidRDefault="00741849"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E673AB">
        <w:rPr>
          <w:noProof/>
          <w:lang w:val="nl-NL"/>
        </w:rPr>
        <w:drawing>
          <wp:anchor distT="0" distB="0" distL="114300" distR="114300" simplePos="0" relativeHeight="251659264" behindDoc="0" locked="0" layoutInCell="1" allowOverlap="1" wp14:anchorId="41E485BD" wp14:editId="76EB6A04">
            <wp:simplePos x="0" y="0"/>
            <wp:positionH relativeFrom="column">
              <wp:posOffset>4956175</wp:posOffset>
            </wp:positionH>
            <wp:positionV relativeFrom="paragraph">
              <wp:posOffset>187960</wp:posOffset>
            </wp:positionV>
            <wp:extent cx="2520000" cy="1675796"/>
            <wp:effectExtent l="171450" t="171450" r="375920" b="362585"/>
            <wp:wrapSquare wrapText="bothSides"/>
            <wp:docPr id="13" name="Afbeelding 13" descr="Zicht vanaf de Spaanse Trappen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icht vanaf de Spaanse Trappen in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673AB" w:rsidRPr="00741849">
        <w:rPr>
          <w:rFonts w:ascii="Verdana" w:hAnsi="Verdana" w:cs="Arial"/>
          <w:color w:val="000000"/>
          <w:sz w:val="28"/>
          <w:szCs w:val="28"/>
          <w:lang w:val="nl-NL"/>
        </w:rPr>
        <w:t xml:space="preserve">Paus Innocentius XIII gaf de Italiaanse architect Francisco de Sanctis opdracht om de trap te ontwerpen. </w:t>
      </w:r>
    </w:p>
    <w:p w:rsidR="00E673AB" w:rsidRP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Zijn voorstel stemde zowel de Fransen als het pausdom tevreden.</w:t>
      </w:r>
    </w:p>
    <w:p w:rsid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De elegante trap bevat 137 treden, verdeeld in 12 stukken. Het heeft een onregelmatig doch symmetrisch ontwerp. </w:t>
      </w:r>
    </w:p>
    <w:p w:rsidR="00E673AB" w:rsidRP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De trap is vooral mooi rond de maand mei, wanneer de azaleas die de trap versieren in volle bloei zijn.</w:t>
      </w:r>
      <w:r w:rsidRPr="00741849">
        <w:rPr>
          <w:rFonts w:ascii="Verdana" w:hAnsi="Verdana" w:cs="Arial"/>
          <w:color w:val="000000"/>
          <w:sz w:val="28"/>
          <w:szCs w:val="28"/>
          <w:lang w:val="nl-NL"/>
        </w:rPr>
        <w:br/>
      </w:r>
      <w:r w:rsidRPr="00741849">
        <w:rPr>
          <w:rFonts w:ascii="Verdana" w:hAnsi="Verdana" w:cs="Arial"/>
          <w:color w:val="000000"/>
          <w:sz w:val="28"/>
          <w:szCs w:val="28"/>
          <w:lang w:val="nl-NL"/>
        </w:rPr>
        <w:br/>
        <w:t>De trappen zijn gewoonlijk erg druk bevolkt, voor zowel toeristen als de lokale inwoners is dit een favoriete locatie.</w:t>
      </w:r>
    </w:p>
    <w:p w:rsidR="00741849" w:rsidRDefault="00741849" w:rsidP="00741849">
      <w:pPr>
        <w:spacing w:before="120" w:after="120"/>
        <w:rPr>
          <w:rFonts w:ascii="Verdana" w:hAnsi="Verdana" w:cs="Arial"/>
          <w:b/>
          <w:color w:val="222222"/>
          <w:sz w:val="28"/>
          <w:szCs w:val="28"/>
          <w:lang w:val="nl-NL"/>
        </w:rPr>
      </w:pPr>
    </w:p>
    <w:p w:rsidR="00741849" w:rsidRDefault="00741849" w:rsidP="00741849">
      <w:pPr>
        <w:spacing w:before="120" w:after="120"/>
        <w:rPr>
          <w:rFonts w:ascii="Verdana" w:hAnsi="Verdana" w:cs="Arial"/>
          <w:b/>
          <w:color w:val="222222"/>
          <w:sz w:val="28"/>
          <w:szCs w:val="28"/>
          <w:lang w:val="nl-NL"/>
        </w:rPr>
      </w:pPr>
    </w:p>
    <w:p w:rsidR="00741849" w:rsidRDefault="00741849" w:rsidP="00741849">
      <w:pPr>
        <w:spacing w:before="120" w:after="120"/>
        <w:rPr>
          <w:rFonts w:ascii="Verdana" w:hAnsi="Verdana" w:cs="Arial"/>
          <w:b/>
          <w:color w:val="222222"/>
          <w:sz w:val="28"/>
          <w:szCs w:val="28"/>
          <w:lang w:val="nl-NL"/>
        </w:rPr>
      </w:pPr>
    </w:p>
    <w:p w:rsidR="00E673AB" w:rsidRPr="00741849" w:rsidRDefault="00E673AB" w:rsidP="00741849">
      <w:pPr>
        <w:spacing w:before="120" w:after="120"/>
        <w:rPr>
          <w:rFonts w:ascii="Verdana" w:hAnsi="Verdana" w:cs="Arial"/>
          <w:b/>
          <w:color w:val="222222"/>
          <w:sz w:val="28"/>
          <w:szCs w:val="28"/>
          <w:lang w:val="nl-NL"/>
        </w:rPr>
      </w:pPr>
      <w:r w:rsidRPr="00741849">
        <w:rPr>
          <w:rFonts w:ascii="Verdana" w:hAnsi="Verdana" w:cs="Arial"/>
          <w:b/>
          <w:color w:val="222222"/>
          <w:sz w:val="28"/>
          <w:szCs w:val="28"/>
          <w:lang w:val="nl-NL"/>
        </w:rPr>
        <w:lastRenderedPageBreak/>
        <w:t>Piazza di Spagna</w:t>
      </w:r>
    </w:p>
    <w:p w:rsid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Beneden aan de Spaanse Trappen ligt het Piazza di Spagna of Spaans Plein. </w:t>
      </w:r>
    </w:p>
    <w:p w:rsidR="00E673AB" w:rsidRP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Het lange driehoekige plein is genoemd naar de Spaanse ambassade bij de Heilige Stoel. In de 17e eeuw werd het gebied rondom de ambassade zelfs beschouwd als Spaans territorium.</w:t>
      </w:r>
    </w:p>
    <w:p w:rsidR="00E673AB" w:rsidRPr="00741849" w:rsidRDefault="00741849" w:rsidP="00741849">
      <w:pPr>
        <w:spacing w:before="120" w:after="120"/>
        <w:rPr>
          <w:rFonts w:ascii="Verdana" w:hAnsi="Verdana" w:cs="Arial"/>
          <w:b/>
          <w:sz w:val="28"/>
          <w:szCs w:val="28"/>
          <w:lang w:val="nl-NL"/>
        </w:rPr>
      </w:pPr>
      <w:r>
        <w:rPr>
          <w:rFonts w:ascii="Arial" w:hAnsi="Arial" w:cs="Arial"/>
          <w:noProof/>
          <w:lang w:val="nl-NL"/>
        </w:rPr>
        <w:drawing>
          <wp:inline distT="0" distB="0" distL="0" distR="0" wp14:anchorId="060A58BA" wp14:editId="55FA8008">
            <wp:extent cx="6513195" cy="1443355"/>
            <wp:effectExtent l="171450" t="171450" r="382905" b="366395"/>
            <wp:docPr id="19" name="Afbeelding 19" descr="Spaanse Tr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anse Tr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3195" cy="1443355"/>
                    </a:xfrm>
                    <a:prstGeom prst="rect">
                      <a:avLst/>
                    </a:prstGeom>
                    <a:ln>
                      <a:noFill/>
                    </a:ln>
                    <a:effectLst>
                      <a:outerShdw blurRad="292100" dist="139700" dir="2700000" algn="tl" rotWithShape="0">
                        <a:srgbClr val="333333">
                          <a:alpha val="65000"/>
                        </a:srgbClr>
                      </a:outerShdw>
                    </a:effectLst>
                  </pic:spPr>
                </pic:pic>
              </a:graphicData>
            </a:graphic>
          </wp:inline>
        </w:drawing>
      </w:r>
      <w:r w:rsidR="00E673AB" w:rsidRPr="00741849">
        <w:rPr>
          <w:rFonts w:ascii="Verdana" w:hAnsi="Verdana" w:cs="Arial"/>
          <w:b/>
          <w:color w:val="222222"/>
          <w:sz w:val="28"/>
          <w:szCs w:val="28"/>
          <w:lang w:val="nl-NL"/>
        </w:rPr>
        <w:t>Fontana della Barcaccia</w:t>
      </w:r>
    </w:p>
    <w:p w:rsidR="00741849" w:rsidRDefault="00741849"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E673AB">
        <w:rPr>
          <w:noProof/>
          <w:lang w:val="nl-NL"/>
        </w:rPr>
        <w:drawing>
          <wp:anchor distT="0" distB="0" distL="114300" distR="114300" simplePos="0" relativeHeight="251660288" behindDoc="0" locked="0" layoutInCell="1" allowOverlap="1" wp14:anchorId="75BBF5C6" wp14:editId="46D0AC9B">
            <wp:simplePos x="0" y="0"/>
            <wp:positionH relativeFrom="column">
              <wp:posOffset>4023360</wp:posOffset>
            </wp:positionH>
            <wp:positionV relativeFrom="paragraph">
              <wp:posOffset>223520</wp:posOffset>
            </wp:positionV>
            <wp:extent cx="2519680" cy="1675765"/>
            <wp:effectExtent l="171450" t="171450" r="375920" b="362585"/>
            <wp:wrapSquare wrapText="bothSides"/>
            <wp:docPr id="15" name="Afbeelding 15" descr="Fontana della Barcaccia, Piazza di Sp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ntana della Barcaccia, Piazza di Spag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673AB" w:rsidRPr="00741849">
        <w:rPr>
          <w:rFonts w:ascii="Verdana" w:hAnsi="Verdana" w:cs="Arial"/>
          <w:color w:val="000000"/>
          <w:sz w:val="28"/>
          <w:szCs w:val="28"/>
          <w:lang w:val="nl-NL"/>
        </w:rPr>
        <w:t xml:space="preserve">Aan de voet van de Spaanse Trappen is de Fontana della Barcaccia, een sobere fontein die in opdracht van paus Urbanus VIII ontworpen werd door Gian Lorenzo Bernini. </w:t>
      </w:r>
    </w:p>
    <w:p w:rsidR="00E673AB" w:rsidRP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Het ontwerp, een kleine boot, werd geïnspireerd door de overstroming van de Tiber in 1598, toen een kleine boot hier strandde nadat het waterpeil terug zakte.</w:t>
      </w: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6F4A1F" w:rsidRDefault="006F4A1F" w:rsidP="006F4A1F">
      <w:pPr>
        <w:spacing w:before="120" w:after="120"/>
        <w:rPr>
          <w:rFonts w:ascii="Verdana" w:hAnsi="Verdana" w:cs="Arial"/>
          <w:b/>
          <w:color w:val="222222"/>
          <w:sz w:val="28"/>
          <w:szCs w:val="28"/>
          <w:lang w:val="nl-NL"/>
        </w:rPr>
      </w:pPr>
    </w:p>
    <w:p w:rsidR="00E673AB" w:rsidRPr="006F4A1F" w:rsidRDefault="00E673AB" w:rsidP="006F4A1F">
      <w:pPr>
        <w:spacing w:before="120" w:after="120"/>
        <w:rPr>
          <w:rFonts w:ascii="Verdana" w:hAnsi="Verdana" w:cs="Arial"/>
          <w:b/>
          <w:color w:val="222222"/>
          <w:sz w:val="28"/>
          <w:szCs w:val="28"/>
          <w:lang w:val="nl-NL"/>
        </w:rPr>
      </w:pPr>
      <w:r w:rsidRPr="006F4A1F">
        <w:rPr>
          <w:b/>
          <w:noProof/>
          <w:lang w:val="nl-NL"/>
        </w:rPr>
        <w:lastRenderedPageBreak/>
        <w:drawing>
          <wp:anchor distT="0" distB="0" distL="114300" distR="114300" simplePos="0" relativeHeight="251661312" behindDoc="0" locked="0" layoutInCell="1" allowOverlap="1" wp14:anchorId="40247BB1" wp14:editId="52A9FC2F">
            <wp:simplePos x="0" y="0"/>
            <wp:positionH relativeFrom="column">
              <wp:posOffset>5292090</wp:posOffset>
            </wp:positionH>
            <wp:positionV relativeFrom="paragraph">
              <wp:posOffset>1270</wp:posOffset>
            </wp:positionV>
            <wp:extent cx="1675796" cy="2520000"/>
            <wp:effectExtent l="171450" t="171450" r="381635" b="356870"/>
            <wp:wrapSquare wrapText="bothSides"/>
            <wp:docPr id="16" name="Afbeelding 16" descr="Trinita dei Mo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inita dei Mon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F4A1F">
        <w:rPr>
          <w:rFonts w:ascii="Verdana" w:hAnsi="Verdana" w:cs="Arial"/>
          <w:b/>
          <w:color w:val="222222"/>
          <w:sz w:val="28"/>
          <w:szCs w:val="28"/>
          <w:lang w:val="nl-NL"/>
        </w:rPr>
        <w:t>Trinità dei Monti</w:t>
      </w:r>
    </w:p>
    <w:p w:rsidR="006F4A1F"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De Trinità dei Monti is een mooie Franse kerk gelegen aan een klein plein - het piazza della Trinità dei Monti - boven op een heuvel. </w:t>
      </w:r>
    </w:p>
    <w:p w:rsidR="006F4A1F"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Vanaf dit plein he</w:t>
      </w:r>
      <w:r w:rsidR="006F4A1F">
        <w:rPr>
          <w:rFonts w:ascii="Verdana" w:hAnsi="Verdana" w:cs="Arial"/>
          <w:color w:val="000000"/>
          <w:sz w:val="28"/>
          <w:szCs w:val="28"/>
          <w:lang w:val="nl-NL"/>
        </w:rPr>
        <w:t>b je een mooi zicht over Rome.</w:t>
      </w:r>
    </w:p>
    <w:p w:rsidR="006F4A1F"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Aan het einde van de 15e eeuw stond er op de heuvel een kleine kapel. </w:t>
      </w:r>
    </w:p>
    <w:p w:rsidR="00E673AB" w:rsidRPr="00741849" w:rsidRDefault="00E673AB" w:rsidP="00741849">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741849">
        <w:rPr>
          <w:rFonts w:ascii="Verdana" w:hAnsi="Verdana" w:cs="Arial"/>
          <w:color w:val="000000"/>
          <w:sz w:val="28"/>
          <w:szCs w:val="28"/>
          <w:lang w:val="nl-NL"/>
        </w:rPr>
        <w:t xml:space="preserve">In 1495 gaf de Franse koning Lodewijk XII de opdracht de kapel te vervangen door een nieuwe kerk. </w:t>
      </w:r>
    </w:p>
    <w:p w:rsidR="006F4A1F" w:rsidRDefault="006F4A1F"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b/>
          <w:noProof/>
          <w:lang w:val="nl-NL"/>
        </w:rPr>
        <w:drawing>
          <wp:anchor distT="0" distB="0" distL="114300" distR="114300" simplePos="0" relativeHeight="251662336" behindDoc="0" locked="0" layoutInCell="1" allowOverlap="1" wp14:anchorId="3AB7D748" wp14:editId="39CAB076">
            <wp:simplePos x="0" y="0"/>
            <wp:positionH relativeFrom="column">
              <wp:posOffset>4899660</wp:posOffset>
            </wp:positionH>
            <wp:positionV relativeFrom="paragraph">
              <wp:posOffset>231140</wp:posOffset>
            </wp:positionV>
            <wp:extent cx="1655445" cy="4029075"/>
            <wp:effectExtent l="171450" t="171450" r="382905" b="371475"/>
            <wp:wrapSquare wrapText="bothSides"/>
            <wp:docPr id="17" name="Afbeelding 17" descr="Colonna dell'Immac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onna dell'Immacol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5445" cy="40290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673AB" w:rsidRPr="006F4A1F">
        <w:rPr>
          <w:rFonts w:ascii="Verdana" w:hAnsi="Verdana" w:cs="Arial"/>
          <w:color w:val="000000"/>
          <w:sz w:val="28"/>
          <w:szCs w:val="28"/>
          <w:lang w:val="nl-NL"/>
        </w:rPr>
        <w:t xml:space="preserve">De bouw startte in 1502 maar sleepte decennia aan. Het duurde tot 1585 vooraleer het ingewijd werd door paus Sixtus V. </w:t>
      </w:r>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 xml:space="preserve">De gotische kerk met renaissance gevel heeft twee klokkentorens. </w:t>
      </w:r>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Binnenin zijn de verschillende kapellen versierd met schilderijen waaronder twee werken van Daniele da Volterra, een leerling van Michelangelo.</w:t>
      </w:r>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 xml:space="preserve">De obelisk net voor de kerk stond vroeger in de Sallutische Tuinen. </w:t>
      </w:r>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 xml:space="preserve">In 1788 werd het op verzoek van paus Pius VI verplaatst naar zijn huidige locatie. </w:t>
      </w:r>
    </w:p>
    <w:p w:rsidR="00E673AB" w:rsidRP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 xml:space="preserve">De hiërogliefen werden gekopieerd van de obelisk op het </w:t>
      </w:r>
      <w:hyperlink r:id="rId14" w:history="1">
        <w:r w:rsidRPr="006F4A1F">
          <w:rPr>
            <w:rFonts w:ascii="Verdana" w:hAnsi="Verdana" w:cs="Arial"/>
            <w:color w:val="024E68"/>
            <w:sz w:val="28"/>
            <w:szCs w:val="28"/>
            <w:lang w:val="nl-NL"/>
          </w:rPr>
          <w:t>Piazza del Popolo</w:t>
        </w:r>
      </w:hyperlink>
      <w:r w:rsidRPr="006F4A1F">
        <w:rPr>
          <w:rFonts w:ascii="Verdana" w:hAnsi="Verdana" w:cs="Arial"/>
          <w:color w:val="000000"/>
          <w:sz w:val="28"/>
          <w:szCs w:val="28"/>
          <w:lang w:val="nl-NL"/>
        </w:rPr>
        <w:t>.</w:t>
      </w:r>
    </w:p>
    <w:p w:rsidR="00E673AB" w:rsidRPr="006F4A1F" w:rsidRDefault="00E673AB" w:rsidP="006F4A1F">
      <w:pPr>
        <w:spacing w:before="120" w:after="120"/>
        <w:rPr>
          <w:rFonts w:ascii="Verdana" w:hAnsi="Verdana" w:cs="Arial"/>
          <w:b/>
          <w:color w:val="222222"/>
          <w:sz w:val="28"/>
          <w:szCs w:val="28"/>
          <w:lang w:val="nl-NL"/>
        </w:rPr>
      </w:pPr>
      <w:r w:rsidRPr="006F4A1F">
        <w:rPr>
          <w:rFonts w:ascii="Verdana" w:hAnsi="Verdana" w:cs="Arial"/>
          <w:b/>
          <w:color w:val="222222"/>
          <w:sz w:val="28"/>
          <w:szCs w:val="28"/>
          <w:lang w:val="nl-NL"/>
        </w:rPr>
        <w:t>Colonna dell’Immacolata</w:t>
      </w:r>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In het zuidoostelijke deel van het plein staat de Colonna dell’Immacolata (zuil van de onbevlekte ontvangenis).</w:t>
      </w:r>
      <w:bookmarkStart w:id="0" w:name="_GoBack"/>
      <w:bookmarkEnd w:id="0"/>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 xml:space="preserve">Bovenop de zuil staat een beeld van de maagd Maria. </w:t>
      </w:r>
    </w:p>
    <w:p w:rsid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 xml:space="preserve">Het werd in 1857 opgericht om het dogma van de onbevlekte ontvangenis te herdenken. </w:t>
      </w:r>
    </w:p>
    <w:p w:rsidR="00E673AB" w:rsidRPr="006F4A1F" w:rsidRDefault="00E673AB" w:rsidP="006F4A1F">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6F4A1F">
        <w:rPr>
          <w:rFonts w:ascii="Verdana" w:hAnsi="Verdana" w:cs="Arial"/>
          <w:color w:val="000000"/>
          <w:sz w:val="28"/>
          <w:szCs w:val="28"/>
          <w:lang w:val="nl-NL"/>
        </w:rPr>
        <w:t>De zuil werd in 1777 gevonden onder een klooster.</w:t>
      </w:r>
    </w:p>
    <w:p w:rsidR="00A526F5" w:rsidRPr="006F4A1F" w:rsidRDefault="00A526F5" w:rsidP="006F4A1F">
      <w:pPr>
        <w:spacing w:before="120" w:after="120"/>
        <w:ind w:left="284" w:hanging="284"/>
        <w:rPr>
          <w:rFonts w:ascii="Verdana" w:hAnsi="Verdana"/>
          <w:sz w:val="28"/>
          <w:szCs w:val="28"/>
        </w:rPr>
      </w:pPr>
    </w:p>
    <w:p w:rsidR="00A526F5" w:rsidRPr="00741849" w:rsidRDefault="00A526F5" w:rsidP="00741849">
      <w:pPr>
        <w:spacing w:before="120" w:after="120"/>
        <w:ind w:left="284" w:hanging="284"/>
        <w:rPr>
          <w:rFonts w:ascii="Verdana" w:hAnsi="Verdana"/>
          <w:sz w:val="28"/>
          <w:szCs w:val="28"/>
        </w:rPr>
      </w:pPr>
    </w:p>
    <w:sectPr w:rsidR="00A526F5" w:rsidRPr="00741849" w:rsidSect="006F4A1F">
      <w:headerReference w:type="default" r:id="rId15"/>
      <w:footerReference w:type="even" r:id="rId16"/>
      <w:footerReference w:type="default" r:id="rId17"/>
      <w:pgSz w:w="11907" w:h="16839" w:code="9"/>
      <w:pgMar w:top="1134" w:right="748" w:bottom="1134" w:left="993"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07" w:rsidRDefault="00653407">
      <w:r>
        <w:separator/>
      </w:r>
    </w:p>
  </w:endnote>
  <w:endnote w:type="continuationSeparator" w:id="0">
    <w:p w:rsidR="00653407" w:rsidRDefault="0065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69CF9FCF" wp14:editId="5D32C34E">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F4A1F" w:rsidRPr="006F4A1F">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F4A1F" w:rsidRPr="006F4A1F">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07" w:rsidRDefault="00653407">
      <w:r>
        <w:separator/>
      </w:r>
    </w:p>
  </w:footnote>
  <w:footnote w:type="continuationSeparator" w:id="0">
    <w:p w:rsidR="00653407" w:rsidRDefault="0065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D56469F" wp14:editId="61E00293">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6F4A1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F33D87"/>
    <w:multiLevelType w:val="hybridMultilevel"/>
    <w:tmpl w:val="B308B1EA"/>
    <w:lvl w:ilvl="0" w:tplc="F852EB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53407"/>
    <w:rsid w:val="0067643A"/>
    <w:rsid w:val="0068474B"/>
    <w:rsid w:val="006B4C44"/>
    <w:rsid w:val="006C15B5"/>
    <w:rsid w:val="006F0BF8"/>
    <w:rsid w:val="006F1371"/>
    <w:rsid w:val="006F37D1"/>
    <w:rsid w:val="006F4A1F"/>
    <w:rsid w:val="00741849"/>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E573D"/>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673AB"/>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455">
      <w:bodyDiv w:val="1"/>
      <w:marLeft w:val="0"/>
      <w:marRight w:val="0"/>
      <w:marTop w:val="0"/>
      <w:marBottom w:val="0"/>
      <w:divBdr>
        <w:top w:val="none" w:sz="0" w:space="0" w:color="auto"/>
        <w:left w:val="none" w:sz="0" w:space="0" w:color="auto"/>
        <w:bottom w:val="none" w:sz="0" w:space="0" w:color="auto"/>
        <w:right w:val="none" w:sz="0" w:space="0" w:color="auto"/>
      </w:divBdr>
      <w:divsChild>
        <w:div w:id="1824085215">
          <w:marLeft w:val="0"/>
          <w:marRight w:val="0"/>
          <w:marTop w:val="2325"/>
          <w:marBottom w:val="0"/>
          <w:divBdr>
            <w:top w:val="none" w:sz="0" w:space="0" w:color="auto"/>
            <w:left w:val="none" w:sz="0" w:space="0" w:color="auto"/>
            <w:bottom w:val="none" w:sz="0" w:space="0" w:color="auto"/>
            <w:right w:val="none" w:sz="0" w:space="0" w:color="auto"/>
          </w:divBdr>
          <w:divsChild>
            <w:div w:id="506482066">
              <w:marLeft w:val="0"/>
              <w:marRight w:val="0"/>
              <w:marTop w:val="0"/>
              <w:marBottom w:val="0"/>
              <w:divBdr>
                <w:top w:val="none" w:sz="0" w:space="0" w:color="auto"/>
                <w:left w:val="none" w:sz="0" w:space="0" w:color="auto"/>
                <w:bottom w:val="none" w:sz="0" w:space="0" w:color="auto"/>
                <w:right w:val="none" w:sz="0" w:space="0" w:color="auto"/>
              </w:divBdr>
              <w:divsChild>
                <w:div w:id="626667182">
                  <w:marLeft w:val="0"/>
                  <w:marRight w:val="0"/>
                  <w:marTop w:val="0"/>
                  <w:marBottom w:val="0"/>
                  <w:divBdr>
                    <w:top w:val="none" w:sz="0" w:space="0" w:color="auto"/>
                    <w:left w:val="none" w:sz="0" w:space="0" w:color="auto"/>
                    <w:bottom w:val="none" w:sz="0" w:space="0" w:color="auto"/>
                    <w:right w:val="none" w:sz="0" w:space="0" w:color="auto"/>
                  </w:divBdr>
                  <w:divsChild>
                    <w:div w:id="136922688">
                      <w:marLeft w:val="0"/>
                      <w:marRight w:val="0"/>
                      <w:marTop w:val="0"/>
                      <w:marBottom w:val="0"/>
                      <w:divBdr>
                        <w:top w:val="none" w:sz="0" w:space="0" w:color="auto"/>
                        <w:left w:val="none" w:sz="0" w:space="0" w:color="auto"/>
                        <w:bottom w:val="none" w:sz="0" w:space="0" w:color="auto"/>
                        <w:right w:val="none" w:sz="0" w:space="0" w:color="auto"/>
                      </w:divBdr>
                    </w:div>
                  </w:divsChild>
                </w:div>
                <w:div w:id="1807048039">
                  <w:marLeft w:val="0"/>
                  <w:marRight w:val="0"/>
                  <w:marTop w:val="0"/>
                  <w:marBottom w:val="30"/>
                  <w:divBdr>
                    <w:top w:val="none" w:sz="0" w:space="0" w:color="auto"/>
                    <w:left w:val="none" w:sz="0" w:space="0" w:color="auto"/>
                    <w:bottom w:val="none" w:sz="0" w:space="0" w:color="auto"/>
                    <w:right w:val="none" w:sz="0" w:space="0" w:color="auto"/>
                  </w:divBdr>
                </w:div>
                <w:div w:id="479083358">
                  <w:marLeft w:val="0"/>
                  <w:marRight w:val="0"/>
                  <w:marTop w:val="0"/>
                  <w:marBottom w:val="0"/>
                  <w:divBdr>
                    <w:top w:val="none" w:sz="0" w:space="0" w:color="auto"/>
                    <w:left w:val="none" w:sz="0" w:space="0" w:color="auto"/>
                    <w:bottom w:val="none" w:sz="0" w:space="0" w:color="auto"/>
                    <w:right w:val="none" w:sz="0" w:space="0" w:color="auto"/>
                  </w:divBdr>
                  <w:divsChild>
                    <w:div w:id="246038757">
                      <w:marLeft w:val="0"/>
                      <w:marRight w:val="0"/>
                      <w:marTop w:val="0"/>
                      <w:marBottom w:val="0"/>
                      <w:divBdr>
                        <w:top w:val="none" w:sz="0" w:space="0" w:color="auto"/>
                        <w:left w:val="none" w:sz="0" w:space="0" w:color="auto"/>
                        <w:bottom w:val="none" w:sz="0" w:space="0" w:color="auto"/>
                        <w:right w:val="none" w:sz="0" w:space="0" w:color="auto"/>
                      </w:divBdr>
                      <w:divsChild>
                        <w:div w:id="1770008001">
                          <w:marLeft w:val="0"/>
                          <w:marRight w:val="0"/>
                          <w:marTop w:val="0"/>
                          <w:marBottom w:val="0"/>
                          <w:divBdr>
                            <w:top w:val="none" w:sz="0" w:space="0" w:color="auto"/>
                            <w:left w:val="none" w:sz="0" w:space="0" w:color="auto"/>
                            <w:bottom w:val="none" w:sz="0" w:space="0" w:color="auto"/>
                            <w:right w:val="none" w:sz="0" w:space="0" w:color="auto"/>
                          </w:divBdr>
                        </w:div>
                        <w:div w:id="1846478973">
                          <w:marLeft w:val="45"/>
                          <w:marRight w:val="45"/>
                          <w:marTop w:val="45"/>
                          <w:marBottom w:val="45"/>
                          <w:divBdr>
                            <w:top w:val="none" w:sz="0" w:space="0" w:color="auto"/>
                            <w:left w:val="none" w:sz="0" w:space="0" w:color="auto"/>
                            <w:bottom w:val="none" w:sz="0" w:space="0" w:color="auto"/>
                            <w:right w:val="none" w:sz="0" w:space="0" w:color="auto"/>
                          </w:divBdr>
                          <w:divsChild>
                            <w:div w:id="1391802361">
                              <w:marLeft w:val="0"/>
                              <w:marRight w:val="0"/>
                              <w:marTop w:val="0"/>
                              <w:marBottom w:val="0"/>
                              <w:divBdr>
                                <w:top w:val="none" w:sz="0" w:space="0" w:color="auto"/>
                                <w:left w:val="none" w:sz="0" w:space="0" w:color="auto"/>
                                <w:bottom w:val="none" w:sz="0" w:space="0" w:color="auto"/>
                                <w:right w:val="none" w:sz="0" w:space="0" w:color="auto"/>
                              </w:divBdr>
                            </w:div>
                          </w:divsChild>
                        </w:div>
                        <w:div w:id="837112959">
                          <w:marLeft w:val="45"/>
                          <w:marRight w:val="45"/>
                          <w:marTop w:val="45"/>
                          <w:marBottom w:val="45"/>
                          <w:divBdr>
                            <w:top w:val="none" w:sz="0" w:space="0" w:color="auto"/>
                            <w:left w:val="none" w:sz="0" w:space="0" w:color="auto"/>
                            <w:bottom w:val="none" w:sz="0" w:space="0" w:color="auto"/>
                            <w:right w:val="none" w:sz="0" w:space="0" w:color="auto"/>
                          </w:divBdr>
                          <w:divsChild>
                            <w:div w:id="883757509">
                              <w:marLeft w:val="0"/>
                              <w:marRight w:val="0"/>
                              <w:marTop w:val="0"/>
                              <w:marBottom w:val="0"/>
                              <w:divBdr>
                                <w:top w:val="none" w:sz="0" w:space="0" w:color="auto"/>
                                <w:left w:val="none" w:sz="0" w:space="0" w:color="auto"/>
                                <w:bottom w:val="none" w:sz="0" w:space="0" w:color="auto"/>
                                <w:right w:val="none" w:sz="0" w:space="0" w:color="auto"/>
                              </w:divBdr>
                            </w:div>
                          </w:divsChild>
                        </w:div>
                        <w:div w:id="834687975">
                          <w:marLeft w:val="0"/>
                          <w:marRight w:val="0"/>
                          <w:marTop w:val="0"/>
                          <w:marBottom w:val="0"/>
                          <w:divBdr>
                            <w:top w:val="none" w:sz="0" w:space="0" w:color="auto"/>
                            <w:left w:val="none" w:sz="0" w:space="0" w:color="auto"/>
                            <w:bottom w:val="none" w:sz="0" w:space="0" w:color="auto"/>
                            <w:right w:val="none" w:sz="0" w:space="0" w:color="auto"/>
                          </w:divBdr>
                        </w:div>
                        <w:div w:id="1143426609">
                          <w:marLeft w:val="45"/>
                          <w:marRight w:val="45"/>
                          <w:marTop w:val="45"/>
                          <w:marBottom w:val="45"/>
                          <w:divBdr>
                            <w:top w:val="none" w:sz="0" w:space="0" w:color="auto"/>
                            <w:left w:val="none" w:sz="0" w:space="0" w:color="auto"/>
                            <w:bottom w:val="none" w:sz="0" w:space="0" w:color="auto"/>
                            <w:right w:val="none" w:sz="0" w:space="0" w:color="auto"/>
                          </w:divBdr>
                          <w:divsChild>
                            <w:div w:id="1646929881">
                              <w:marLeft w:val="0"/>
                              <w:marRight w:val="0"/>
                              <w:marTop w:val="0"/>
                              <w:marBottom w:val="45"/>
                              <w:divBdr>
                                <w:top w:val="none" w:sz="0" w:space="0" w:color="auto"/>
                                <w:left w:val="none" w:sz="0" w:space="0" w:color="auto"/>
                                <w:bottom w:val="none" w:sz="0" w:space="0" w:color="auto"/>
                                <w:right w:val="none" w:sz="0" w:space="0" w:color="auto"/>
                              </w:divBdr>
                            </w:div>
                          </w:divsChild>
                        </w:div>
                        <w:div w:id="1543589586">
                          <w:marLeft w:val="0"/>
                          <w:marRight w:val="0"/>
                          <w:marTop w:val="0"/>
                          <w:marBottom w:val="0"/>
                          <w:divBdr>
                            <w:top w:val="none" w:sz="0" w:space="0" w:color="auto"/>
                            <w:left w:val="none" w:sz="0" w:space="0" w:color="auto"/>
                            <w:bottom w:val="none" w:sz="0" w:space="0" w:color="auto"/>
                            <w:right w:val="none" w:sz="0" w:space="0" w:color="auto"/>
                          </w:divBdr>
                        </w:div>
                        <w:div w:id="795373104">
                          <w:marLeft w:val="45"/>
                          <w:marRight w:val="45"/>
                          <w:marTop w:val="45"/>
                          <w:marBottom w:val="45"/>
                          <w:divBdr>
                            <w:top w:val="none" w:sz="0" w:space="0" w:color="auto"/>
                            <w:left w:val="none" w:sz="0" w:space="0" w:color="auto"/>
                            <w:bottom w:val="none" w:sz="0" w:space="0" w:color="auto"/>
                            <w:right w:val="none" w:sz="0" w:space="0" w:color="auto"/>
                          </w:divBdr>
                          <w:divsChild>
                            <w:div w:id="1802570964">
                              <w:marLeft w:val="0"/>
                              <w:marRight w:val="0"/>
                              <w:marTop w:val="0"/>
                              <w:marBottom w:val="0"/>
                              <w:divBdr>
                                <w:top w:val="none" w:sz="0" w:space="0" w:color="auto"/>
                                <w:left w:val="none" w:sz="0" w:space="0" w:color="auto"/>
                                <w:bottom w:val="none" w:sz="0" w:space="0" w:color="auto"/>
                                <w:right w:val="none" w:sz="0" w:space="0" w:color="auto"/>
                              </w:divBdr>
                            </w:div>
                          </w:divsChild>
                        </w:div>
                        <w:div w:id="497576229">
                          <w:marLeft w:val="45"/>
                          <w:marRight w:val="45"/>
                          <w:marTop w:val="45"/>
                          <w:marBottom w:val="45"/>
                          <w:divBdr>
                            <w:top w:val="none" w:sz="0" w:space="0" w:color="auto"/>
                            <w:left w:val="none" w:sz="0" w:space="0" w:color="auto"/>
                            <w:bottom w:val="none" w:sz="0" w:space="0" w:color="auto"/>
                            <w:right w:val="none" w:sz="0" w:space="0" w:color="auto"/>
                          </w:divBdr>
                          <w:divsChild>
                            <w:div w:id="1538929962">
                              <w:marLeft w:val="0"/>
                              <w:marRight w:val="0"/>
                              <w:marTop w:val="0"/>
                              <w:marBottom w:val="0"/>
                              <w:divBdr>
                                <w:top w:val="none" w:sz="0" w:space="0" w:color="auto"/>
                                <w:left w:val="none" w:sz="0" w:space="0" w:color="auto"/>
                                <w:bottom w:val="none" w:sz="0" w:space="0" w:color="auto"/>
                                <w:right w:val="none" w:sz="0" w:space="0" w:color="auto"/>
                              </w:divBdr>
                            </w:div>
                          </w:divsChild>
                        </w:div>
                        <w:div w:id="1485120441">
                          <w:marLeft w:val="0"/>
                          <w:marRight w:val="0"/>
                          <w:marTop w:val="0"/>
                          <w:marBottom w:val="0"/>
                          <w:divBdr>
                            <w:top w:val="none" w:sz="0" w:space="0" w:color="auto"/>
                            <w:left w:val="none" w:sz="0" w:space="0" w:color="auto"/>
                            <w:bottom w:val="none" w:sz="0" w:space="0" w:color="auto"/>
                            <w:right w:val="none" w:sz="0" w:space="0" w:color="auto"/>
                          </w:divBdr>
                        </w:div>
                        <w:div w:id="10883942">
                          <w:marLeft w:val="45"/>
                          <w:marRight w:val="45"/>
                          <w:marTop w:val="45"/>
                          <w:marBottom w:val="45"/>
                          <w:divBdr>
                            <w:top w:val="none" w:sz="0" w:space="0" w:color="auto"/>
                            <w:left w:val="none" w:sz="0" w:space="0" w:color="auto"/>
                            <w:bottom w:val="none" w:sz="0" w:space="0" w:color="auto"/>
                            <w:right w:val="none" w:sz="0" w:space="0" w:color="auto"/>
                          </w:divBdr>
                          <w:divsChild>
                            <w:div w:id="2013139085">
                              <w:marLeft w:val="0"/>
                              <w:marRight w:val="0"/>
                              <w:marTop w:val="0"/>
                              <w:marBottom w:val="0"/>
                              <w:divBdr>
                                <w:top w:val="none" w:sz="0" w:space="0" w:color="auto"/>
                                <w:left w:val="none" w:sz="0" w:space="0" w:color="auto"/>
                                <w:bottom w:val="none" w:sz="0" w:space="0" w:color="auto"/>
                                <w:right w:val="none" w:sz="0" w:space="0" w:color="auto"/>
                              </w:divBdr>
                            </w:div>
                          </w:divsChild>
                        </w:div>
                        <w:div w:id="13199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436667">
      <w:bodyDiv w:val="1"/>
      <w:marLeft w:val="0"/>
      <w:marRight w:val="0"/>
      <w:marTop w:val="0"/>
      <w:marBottom w:val="0"/>
      <w:divBdr>
        <w:top w:val="none" w:sz="0" w:space="0" w:color="auto"/>
        <w:left w:val="none" w:sz="0" w:space="0" w:color="auto"/>
        <w:bottom w:val="none" w:sz="0" w:space="0" w:color="auto"/>
        <w:right w:val="none" w:sz="0" w:space="0" w:color="auto"/>
      </w:divBdr>
      <w:divsChild>
        <w:div w:id="322976866">
          <w:marLeft w:val="0"/>
          <w:marRight w:val="0"/>
          <w:marTop w:val="2325"/>
          <w:marBottom w:val="0"/>
          <w:divBdr>
            <w:top w:val="none" w:sz="0" w:space="0" w:color="auto"/>
            <w:left w:val="none" w:sz="0" w:space="0" w:color="auto"/>
            <w:bottom w:val="none" w:sz="0" w:space="0" w:color="auto"/>
            <w:right w:val="none" w:sz="0" w:space="0" w:color="auto"/>
          </w:divBdr>
          <w:divsChild>
            <w:div w:id="125320777">
              <w:marLeft w:val="0"/>
              <w:marRight w:val="0"/>
              <w:marTop w:val="0"/>
              <w:marBottom w:val="0"/>
              <w:divBdr>
                <w:top w:val="none" w:sz="0" w:space="0" w:color="auto"/>
                <w:left w:val="none" w:sz="0" w:space="0" w:color="auto"/>
                <w:bottom w:val="none" w:sz="0" w:space="0" w:color="auto"/>
                <w:right w:val="none" w:sz="0" w:space="0" w:color="auto"/>
              </w:divBdr>
              <w:divsChild>
                <w:div w:id="1755585252">
                  <w:marLeft w:val="0"/>
                  <w:marRight w:val="0"/>
                  <w:marTop w:val="0"/>
                  <w:marBottom w:val="0"/>
                  <w:divBdr>
                    <w:top w:val="none" w:sz="0" w:space="0" w:color="auto"/>
                    <w:left w:val="none" w:sz="0" w:space="0" w:color="auto"/>
                    <w:bottom w:val="none" w:sz="0" w:space="0" w:color="auto"/>
                    <w:right w:val="none" w:sz="0" w:space="0" w:color="auto"/>
                  </w:divBdr>
                  <w:divsChild>
                    <w:div w:id="1715932320">
                      <w:marLeft w:val="0"/>
                      <w:marRight w:val="0"/>
                      <w:marTop w:val="0"/>
                      <w:marBottom w:val="0"/>
                      <w:divBdr>
                        <w:top w:val="none" w:sz="0" w:space="0" w:color="auto"/>
                        <w:left w:val="none" w:sz="0" w:space="0" w:color="auto"/>
                        <w:bottom w:val="none" w:sz="0" w:space="0" w:color="auto"/>
                        <w:right w:val="none" w:sz="0" w:space="0" w:color="auto"/>
                      </w:divBdr>
                    </w:div>
                  </w:divsChild>
                </w:div>
                <w:div w:id="877088111">
                  <w:marLeft w:val="0"/>
                  <w:marRight w:val="0"/>
                  <w:marTop w:val="0"/>
                  <w:marBottom w:val="30"/>
                  <w:divBdr>
                    <w:top w:val="none" w:sz="0" w:space="0" w:color="auto"/>
                    <w:left w:val="none" w:sz="0" w:space="0" w:color="auto"/>
                    <w:bottom w:val="none" w:sz="0" w:space="0" w:color="auto"/>
                    <w:right w:val="none" w:sz="0" w:space="0" w:color="auto"/>
                  </w:divBdr>
                </w:div>
                <w:div w:id="2048337479">
                  <w:marLeft w:val="0"/>
                  <w:marRight w:val="0"/>
                  <w:marTop w:val="0"/>
                  <w:marBottom w:val="0"/>
                  <w:divBdr>
                    <w:top w:val="none" w:sz="0" w:space="0" w:color="auto"/>
                    <w:left w:val="none" w:sz="0" w:space="0" w:color="auto"/>
                    <w:bottom w:val="none" w:sz="0" w:space="0" w:color="auto"/>
                    <w:right w:val="none" w:sz="0" w:space="0" w:color="auto"/>
                  </w:divBdr>
                  <w:divsChild>
                    <w:div w:id="457377148">
                      <w:marLeft w:val="0"/>
                      <w:marRight w:val="0"/>
                      <w:marTop w:val="0"/>
                      <w:marBottom w:val="0"/>
                      <w:divBdr>
                        <w:top w:val="none" w:sz="0" w:space="0" w:color="auto"/>
                        <w:left w:val="none" w:sz="0" w:space="0" w:color="auto"/>
                        <w:bottom w:val="none" w:sz="0" w:space="0" w:color="auto"/>
                        <w:right w:val="none" w:sz="0" w:space="0" w:color="auto"/>
                      </w:divBdr>
                      <w:divsChild>
                        <w:div w:id="1194997471">
                          <w:marLeft w:val="0"/>
                          <w:marRight w:val="0"/>
                          <w:marTop w:val="0"/>
                          <w:marBottom w:val="0"/>
                          <w:divBdr>
                            <w:top w:val="none" w:sz="0" w:space="0" w:color="auto"/>
                            <w:left w:val="none" w:sz="0" w:space="0" w:color="auto"/>
                            <w:bottom w:val="none" w:sz="0" w:space="0" w:color="auto"/>
                            <w:right w:val="none" w:sz="0" w:space="0" w:color="auto"/>
                          </w:divBdr>
                        </w:div>
                        <w:div w:id="1006322485">
                          <w:marLeft w:val="45"/>
                          <w:marRight w:val="45"/>
                          <w:marTop w:val="45"/>
                          <w:marBottom w:val="45"/>
                          <w:divBdr>
                            <w:top w:val="none" w:sz="0" w:space="0" w:color="auto"/>
                            <w:left w:val="none" w:sz="0" w:space="0" w:color="auto"/>
                            <w:bottom w:val="none" w:sz="0" w:space="0" w:color="auto"/>
                            <w:right w:val="none" w:sz="0" w:space="0" w:color="auto"/>
                          </w:divBdr>
                          <w:divsChild>
                            <w:div w:id="840244778">
                              <w:marLeft w:val="0"/>
                              <w:marRight w:val="0"/>
                              <w:marTop w:val="0"/>
                              <w:marBottom w:val="0"/>
                              <w:divBdr>
                                <w:top w:val="none" w:sz="0" w:space="0" w:color="auto"/>
                                <w:left w:val="none" w:sz="0" w:space="0" w:color="auto"/>
                                <w:bottom w:val="none" w:sz="0" w:space="0" w:color="auto"/>
                                <w:right w:val="none" w:sz="0" w:space="0" w:color="auto"/>
                              </w:divBdr>
                            </w:div>
                          </w:divsChild>
                        </w:div>
                        <w:div w:id="318071521">
                          <w:marLeft w:val="45"/>
                          <w:marRight w:val="45"/>
                          <w:marTop w:val="45"/>
                          <w:marBottom w:val="45"/>
                          <w:divBdr>
                            <w:top w:val="none" w:sz="0" w:space="0" w:color="auto"/>
                            <w:left w:val="none" w:sz="0" w:space="0" w:color="auto"/>
                            <w:bottom w:val="none" w:sz="0" w:space="0" w:color="auto"/>
                            <w:right w:val="none" w:sz="0" w:space="0" w:color="auto"/>
                          </w:divBdr>
                          <w:divsChild>
                            <w:div w:id="1434205319">
                              <w:marLeft w:val="0"/>
                              <w:marRight w:val="0"/>
                              <w:marTop w:val="0"/>
                              <w:marBottom w:val="0"/>
                              <w:divBdr>
                                <w:top w:val="none" w:sz="0" w:space="0" w:color="auto"/>
                                <w:left w:val="none" w:sz="0" w:space="0" w:color="auto"/>
                                <w:bottom w:val="none" w:sz="0" w:space="0" w:color="auto"/>
                                <w:right w:val="none" w:sz="0" w:space="0" w:color="auto"/>
                              </w:divBdr>
                            </w:div>
                          </w:divsChild>
                        </w:div>
                        <w:div w:id="104155612">
                          <w:marLeft w:val="0"/>
                          <w:marRight w:val="0"/>
                          <w:marTop w:val="0"/>
                          <w:marBottom w:val="0"/>
                          <w:divBdr>
                            <w:top w:val="none" w:sz="0" w:space="0" w:color="auto"/>
                            <w:left w:val="none" w:sz="0" w:space="0" w:color="auto"/>
                            <w:bottom w:val="none" w:sz="0" w:space="0" w:color="auto"/>
                            <w:right w:val="none" w:sz="0" w:space="0" w:color="auto"/>
                          </w:divBdr>
                        </w:div>
                        <w:div w:id="213934850">
                          <w:marLeft w:val="45"/>
                          <w:marRight w:val="45"/>
                          <w:marTop w:val="45"/>
                          <w:marBottom w:val="45"/>
                          <w:divBdr>
                            <w:top w:val="none" w:sz="0" w:space="0" w:color="auto"/>
                            <w:left w:val="none" w:sz="0" w:space="0" w:color="auto"/>
                            <w:bottom w:val="none" w:sz="0" w:space="0" w:color="auto"/>
                            <w:right w:val="none" w:sz="0" w:space="0" w:color="auto"/>
                          </w:divBdr>
                          <w:divsChild>
                            <w:div w:id="232660637">
                              <w:marLeft w:val="0"/>
                              <w:marRight w:val="0"/>
                              <w:marTop w:val="0"/>
                              <w:marBottom w:val="45"/>
                              <w:divBdr>
                                <w:top w:val="none" w:sz="0" w:space="0" w:color="auto"/>
                                <w:left w:val="none" w:sz="0" w:space="0" w:color="auto"/>
                                <w:bottom w:val="none" w:sz="0" w:space="0" w:color="auto"/>
                                <w:right w:val="none" w:sz="0" w:space="0" w:color="auto"/>
                              </w:divBdr>
                            </w:div>
                          </w:divsChild>
                        </w:div>
                        <w:div w:id="1867060392">
                          <w:marLeft w:val="0"/>
                          <w:marRight w:val="0"/>
                          <w:marTop w:val="0"/>
                          <w:marBottom w:val="0"/>
                          <w:divBdr>
                            <w:top w:val="none" w:sz="0" w:space="0" w:color="auto"/>
                            <w:left w:val="none" w:sz="0" w:space="0" w:color="auto"/>
                            <w:bottom w:val="none" w:sz="0" w:space="0" w:color="auto"/>
                            <w:right w:val="none" w:sz="0" w:space="0" w:color="auto"/>
                          </w:divBdr>
                        </w:div>
                        <w:div w:id="1943226065">
                          <w:marLeft w:val="45"/>
                          <w:marRight w:val="45"/>
                          <w:marTop w:val="45"/>
                          <w:marBottom w:val="45"/>
                          <w:divBdr>
                            <w:top w:val="none" w:sz="0" w:space="0" w:color="auto"/>
                            <w:left w:val="none" w:sz="0" w:space="0" w:color="auto"/>
                            <w:bottom w:val="none" w:sz="0" w:space="0" w:color="auto"/>
                            <w:right w:val="none" w:sz="0" w:space="0" w:color="auto"/>
                          </w:divBdr>
                          <w:divsChild>
                            <w:div w:id="1866401388">
                              <w:marLeft w:val="0"/>
                              <w:marRight w:val="0"/>
                              <w:marTop w:val="0"/>
                              <w:marBottom w:val="0"/>
                              <w:divBdr>
                                <w:top w:val="none" w:sz="0" w:space="0" w:color="auto"/>
                                <w:left w:val="none" w:sz="0" w:space="0" w:color="auto"/>
                                <w:bottom w:val="none" w:sz="0" w:space="0" w:color="auto"/>
                                <w:right w:val="none" w:sz="0" w:space="0" w:color="auto"/>
                              </w:divBdr>
                            </w:div>
                          </w:divsChild>
                        </w:div>
                        <w:div w:id="4869069">
                          <w:marLeft w:val="45"/>
                          <w:marRight w:val="45"/>
                          <w:marTop w:val="45"/>
                          <w:marBottom w:val="45"/>
                          <w:divBdr>
                            <w:top w:val="none" w:sz="0" w:space="0" w:color="auto"/>
                            <w:left w:val="none" w:sz="0" w:space="0" w:color="auto"/>
                            <w:bottom w:val="none" w:sz="0" w:space="0" w:color="auto"/>
                            <w:right w:val="none" w:sz="0" w:space="0" w:color="auto"/>
                          </w:divBdr>
                          <w:divsChild>
                            <w:div w:id="1555308029">
                              <w:marLeft w:val="0"/>
                              <w:marRight w:val="0"/>
                              <w:marTop w:val="0"/>
                              <w:marBottom w:val="0"/>
                              <w:divBdr>
                                <w:top w:val="none" w:sz="0" w:space="0" w:color="auto"/>
                                <w:left w:val="none" w:sz="0" w:space="0" w:color="auto"/>
                                <w:bottom w:val="none" w:sz="0" w:space="0" w:color="auto"/>
                                <w:right w:val="none" w:sz="0" w:space="0" w:color="auto"/>
                              </w:divBdr>
                            </w:div>
                          </w:divsChild>
                        </w:div>
                        <w:div w:id="589198694">
                          <w:marLeft w:val="0"/>
                          <w:marRight w:val="0"/>
                          <w:marTop w:val="0"/>
                          <w:marBottom w:val="0"/>
                          <w:divBdr>
                            <w:top w:val="none" w:sz="0" w:space="0" w:color="auto"/>
                            <w:left w:val="none" w:sz="0" w:space="0" w:color="auto"/>
                            <w:bottom w:val="none" w:sz="0" w:space="0" w:color="auto"/>
                            <w:right w:val="none" w:sz="0" w:space="0" w:color="auto"/>
                          </w:divBdr>
                        </w:div>
                        <w:div w:id="393626724">
                          <w:marLeft w:val="45"/>
                          <w:marRight w:val="45"/>
                          <w:marTop w:val="45"/>
                          <w:marBottom w:val="45"/>
                          <w:divBdr>
                            <w:top w:val="none" w:sz="0" w:space="0" w:color="auto"/>
                            <w:left w:val="none" w:sz="0" w:space="0" w:color="auto"/>
                            <w:bottom w:val="none" w:sz="0" w:space="0" w:color="auto"/>
                            <w:right w:val="none" w:sz="0" w:space="0" w:color="auto"/>
                          </w:divBdr>
                          <w:divsChild>
                            <w:div w:id="32119176">
                              <w:marLeft w:val="0"/>
                              <w:marRight w:val="0"/>
                              <w:marTop w:val="0"/>
                              <w:marBottom w:val="0"/>
                              <w:divBdr>
                                <w:top w:val="none" w:sz="0" w:space="0" w:color="auto"/>
                                <w:left w:val="none" w:sz="0" w:space="0" w:color="auto"/>
                                <w:bottom w:val="none" w:sz="0" w:space="0" w:color="auto"/>
                                <w:right w:val="none" w:sz="0" w:space="0" w:color="auto"/>
                              </w:divBdr>
                            </w:div>
                          </w:divsChild>
                        </w:div>
                        <w:div w:id="13012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piazzadelpopol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4</cp:revision>
  <cp:lastPrinted>2011-09-24T18:22:00Z</cp:lastPrinted>
  <dcterms:created xsi:type="dcterms:W3CDTF">2012-03-28T14:24:00Z</dcterms:created>
  <dcterms:modified xsi:type="dcterms:W3CDTF">2012-03-28T17:57:00Z</dcterms:modified>
</cp:coreProperties>
</file>