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5846A4" w:rsidP="005846A4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B66295B" wp14:editId="7E300D06">
            <wp:extent cx="3780191" cy="2520000"/>
            <wp:effectExtent l="171450" t="171450" r="372745" b="356870"/>
            <wp:docPr id="7" name="Afbeelding 7" descr="Temple of Hercules Victor, Forum Bo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e of Hercules Victor, Forum Boar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9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846A4" w:rsidRPr="005846A4" w:rsidRDefault="005846A4" w:rsidP="005846A4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 w:rsidRPr="005846A4">
        <w:rPr>
          <w:rFonts w:ascii="Verdana" w:hAnsi="Verdana" w:cs="Arial"/>
          <w:b/>
          <w:kern w:val="36"/>
          <w:sz w:val="96"/>
          <w:szCs w:val="96"/>
          <w:lang w:val="nl-NL"/>
        </w:rPr>
        <w:t>Forum Boarium</w:t>
      </w:r>
    </w:p>
    <w:bookmarkEnd w:id="0"/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846A4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Het Forum Boarium, gelegen aan de Tiber, was vroeger de plaats waar ten tijde van het Oude Rome zich de rundermarkt bevond. </w:t>
      </w:r>
    </w:p>
    <w:p w:rsidR="005846A4" w:rsidRP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30CBF" wp14:editId="4CACC2A5">
                <wp:simplePos x="0" y="0"/>
                <wp:positionH relativeFrom="column">
                  <wp:posOffset>4092575</wp:posOffset>
                </wp:positionH>
                <wp:positionV relativeFrom="paragraph">
                  <wp:posOffset>2407920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6A4" w:rsidRPr="005846A4" w:rsidRDefault="005846A4" w:rsidP="005846A4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846A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Forum Boarium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2.25pt;margin-top:189.6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nMQIAAGs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" stroked="f">
                <v:textbox style="mso-fit-shape-to-text:t" inset="0,0,0,0">
                  <w:txbxContent>
                    <w:p w:rsidR="005846A4" w:rsidRPr="005846A4" w:rsidRDefault="005846A4" w:rsidP="005846A4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5846A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Forum Boarium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6A4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B9A3B60" wp14:editId="36E48846">
            <wp:simplePos x="0" y="0"/>
            <wp:positionH relativeFrom="column">
              <wp:posOffset>4663440</wp:posOffset>
            </wp:positionH>
            <wp:positionV relativeFrom="paragraph">
              <wp:posOffset>675005</wp:posOffset>
            </wp:positionV>
            <wp:extent cx="2520000" cy="1675796"/>
            <wp:effectExtent l="171450" t="171450" r="375920" b="362585"/>
            <wp:wrapSquare wrapText="bothSides"/>
            <wp:docPr id="3" name="Afbeelding 3" descr="Forum Boarium ten tijde van het Antieke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um Boarium ten tijde van het Antieke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6A4">
        <w:rPr>
          <w:rFonts w:ascii="Verdana" w:hAnsi="Verdana" w:cs="Arial"/>
          <w:bCs/>
          <w:color w:val="333333"/>
          <w:sz w:val="28"/>
          <w:lang w:val="nl-NL"/>
        </w:rPr>
        <w:t xml:space="preserve">Tesamen met het nabijgelegen Forum Olitorium - de groente en kruidenmarkt - was het gebied het handelscentrum van de Romeinse Republiek. </w:t>
      </w:r>
    </w:p>
    <w:p w:rsidR="005846A4" w:rsidRPr="005846A4" w:rsidRDefault="005846A4" w:rsidP="005846A4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846A4">
        <w:rPr>
          <w:rFonts w:ascii="Verdana" w:hAnsi="Verdana" w:cs="Arial"/>
          <w:b/>
          <w:color w:val="222222"/>
          <w:sz w:val="28"/>
          <w:szCs w:val="33"/>
          <w:lang w:val="nl-NL"/>
        </w:rPr>
        <w:t>Het Forum Boarium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Het forum is het oudste forum van Rome en gaat terug tot de tijd van de Romeinse Republiek. 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Het is gelegen aan de Tiber tussen drie van de historische heuvels van Rome: de Palatijn, de Capitolijn en de Aventijn. 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>Het gebied was een moeras tot het door de Etruskis</w:t>
      </w:r>
      <w:r>
        <w:rPr>
          <w:rFonts w:ascii="Verdana" w:hAnsi="Verdana" w:cs="Arial"/>
          <w:color w:val="000000"/>
          <w:sz w:val="28"/>
          <w:szCs w:val="24"/>
          <w:lang w:val="nl-NL"/>
        </w:rPr>
        <w:t>che koningen gedraineerd werd.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In de zesde eeuw v.C. bouwde Servius Tullius - een van de Etruskische koningen - hier een haven, de Portus Tiberius. </w:t>
      </w:r>
    </w:p>
    <w:p w:rsidR="005846A4" w:rsidRP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776A7" wp14:editId="274FD609">
                <wp:simplePos x="0" y="0"/>
                <wp:positionH relativeFrom="column">
                  <wp:posOffset>4092575</wp:posOffset>
                </wp:positionH>
                <wp:positionV relativeFrom="paragraph">
                  <wp:posOffset>2228850</wp:posOffset>
                </wp:positionV>
                <wp:extent cx="2519680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6A4" w:rsidRPr="005846A4" w:rsidRDefault="005846A4" w:rsidP="005846A4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846A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Tempel van Hercules Victor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22.25pt;margin-top:175.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" stroked="f">
                <v:textbox style="mso-fit-shape-to-text:t" inset="0,0,0,0">
                  <w:txbxContent>
                    <w:p w:rsidR="005846A4" w:rsidRPr="005846A4" w:rsidRDefault="005846A4" w:rsidP="005846A4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5846A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Tempel van Hercules Victor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6A4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325047BC" wp14:editId="4CDCD661">
            <wp:simplePos x="0" y="0"/>
            <wp:positionH relativeFrom="column">
              <wp:posOffset>4817110</wp:posOffset>
            </wp:positionH>
            <wp:positionV relativeFrom="paragraph">
              <wp:posOffset>495935</wp:posOffset>
            </wp:positionV>
            <wp:extent cx="2520000" cy="1675796"/>
            <wp:effectExtent l="171450" t="171450" r="375920" b="362585"/>
            <wp:wrapSquare wrapText="bothSides"/>
            <wp:docPr id="4" name="Afbeelding 4" descr="Temple of Hercules Victor, Forum Boarium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e of Hercules Victor, Forum Boarium,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>Dankzij de haven en de historische handelsweg die langs hier passeerde was het Forum Boarium een druk commercieel centrum waar heel wat volk langs kwam.</w:t>
      </w:r>
    </w:p>
    <w:p w:rsidR="005846A4" w:rsidRPr="005846A4" w:rsidRDefault="005846A4" w:rsidP="005846A4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846A4">
        <w:rPr>
          <w:rFonts w:ascii="Verdana" w:hAnsi="Verdana" w:cs="Arial"/>
          <w:b/>
          <w:color w:val="222222"/>
          <w:sz w:val="28"/>
          <w:szCs w:val="33"/>
          <w:lang w:val="nl-NL"/>
        </w:rPr>
        <w:t>Tempel van Hercules Victor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In het Forum Boarium staan twee kleine tempels die bij de best bewaarde tempels uit de tijd van de republiek (tussen 509 en 44 v.C.) mogen gerekend worden. 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Het kleinere, ronde gebouw is de Tempel van Hercules, gebouwd aan het einde van de tweede eeuw v.C. door een Griekse architect, Hermodorus van Salamis. 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>De tempel werd gebouwd in opdracht van een succesvolle</w:t>
      </w:r>
      <w:r>
        <w:rPr>
          <w:rFonts w:ascii="Verdana" w:hAnsi="Verdana" w:cs="Arial"/>
          <w:color w:val="000000"/>
          <w:sz w:val="28"/>
          <w:szCs w:val="24"/>
          <w:lang w:val="nl-NL"/>
        </w:rPr>
        <w:t xml:space="preserve"> handelaar, Octavius Herrenus.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De tempel kan best omschreven worden als een colonnade van 20 Corinthische zuilen die in een cirkel staan rond een kamer. </w:t>
      </w:r>
    </w:p>
    <w:p w:rsid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Binnenin stond een standbeeld van de god Hercules, even oud als de tempel zelf. </w:t>
      </w:r>
    </w:p>
    <w:p w:rsidR="005846A4" w:rsidRPr="005846A4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lastRenderedPageBreak/>
        <w:t xml:space="preserve">Het werd gemaakt door de Griekse beeldhouwer Scopas de Jonge. De tempel wordt vaak verward met </w:t>
      </w:r>
      <w:r w:rsidRPr="005846A4">
        <w:rPr>
          <w:rFonts w:ascii="Verdana" w:hAnsi="Verdana" w:cs="Arial"/>
          <w:color w:val="000000" w:themeColor="text1"/>
          <w:sz w:val="28"/>
          <w:szCs w:val="24"/>
          <w:lang w:val="nl-NL"/>
        </w:rPr>
        <w:t>de Tempel van Vesta, de cirkelvormige tempel op het Forum Romanum.</w:t>
      </w:r>
      <w:r w:rsidRPr="005846A4">
        <w:rPr>
          <w:rFonts w:ascii="Verdana" w:hAnsi="Verdana" w:cs="Arial"/>
          <w:color w:val="000000" w:themeColor="text1"/>
          <w:sz w:val="28"/>
          <w:szCs w:val="24"/>
          <w:lang w:val="nl-NL"/>
        </w:rPr>
        <w:br/>
        <w:t xml:space="preserve">De Tempel van Hercules bevindt zich </w:t>
      </w: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>in een erg goede staat, zeker als men beseft dat dit een van de oudste marmeren tempels in Rome was.</w:t>
      </w:r>
    </w:p>
    <w:p w:rsidR="005846A4" w:rsidRPr="00BB5E5C" w:rsidRDefault="005846A4" w:rsidP="00BB5E5C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BB5E5C">
        <w:rPr>
          <w:b/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54C6D89E" wp14:editId="6B711620">
            <wp:simplePos x="0" y="0"/>
            <wp:positionH relativeFrom="column">
              <wp:posOffset>4721225</wp:posOffset>
            </wp:positionH>
            <wp:positionV relativeFrom="paragraph">
              <wp:posOffset>2540</wp:posOffset>
            </wp:positionV>
            <wp:extent cx="2520000" cy="1675796"/>
            <wp:effectExtent l="171450" t="171450" r="375920" b="362585"/>
            <wp:wrapSquare wrapText="bothSides"/>
            <wp:docPr id="5" name="Afbeelding 5" descr="Temple of Portunus, Forum Boarium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e of Portunus, Forum Boarium, R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E5C">
        <w:rPr>
          <w:rFonts w:ascii="Verdana" w:hAnsi="Verdana" w:cs="Arial"/>
          <w:b/>
          <w:sz w:val="28"/>
          <w:szCs w:val="24"/>
          <w:lang w:val="nl-NL"/>
        </w:rPr>
        <w:t>Tempel van Portunus</w:t>
      </w:r>
    </w:p>
    <w:p w:rsid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De andere tempel op het Forum Boarium is de rechthoekige Tempel van Portunus, gewijd aan de god Portunus, beschermer van de zeelieden en havens. </w:t>
      </w:r>
    </w:p>
    <w:p w:rsidR="00BB5E5C" w:rsidRDefault="00BB5E5C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6A9AE" wp14:editId="467872DE">
                <wp:simplePos x="0" y="0"/>
                <wp:positionH relativeFrom="column">
                  <wp:posOffset>4064000</wp:posOffset>
                </wp:positionH>
                <wp:positionV relativeFrom="paragraph">
                  <wp:posOffset>293370</wp:posOffset>
                </wp:positionV>
                <wp:extent cx="2519680" cy="635"/>
                <wp:effectExtent l="0" t="0" r="0" b="8255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6A4" w:rsidRPr="005846A4" w:rsidRDefault="005846A4" w:rsidP="005846A4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846A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Tempel van Portunus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20pt;margin-top:23.1pt;width:198.4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gDNg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" stroked="f">
                <v:textbox style="mso-fit-shape-to-text:t" inset="0,0,0,0">
                  <w:txbxContent>
                    <w:p w:rsidR="005846A4" w:rsidRPr="005846A4" w:rsidRDefault="005846A4" w:rsidP="005846A4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5846A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Tempel van Portunus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6A4"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Een eerdere Tempel van Portunus werd hier reeds in de zesde eeuw v.C. gebouwd. </w:t>
      </w:r>
    </w:p>
    <w:p w:rsid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De versie die we nu zien is het resultaat van een restauratie in 80 v.C. De tempel was gelegen nabij de Pons Aemilius, een brug uit de 2e eeuw v.C. </w:t>
      </w:r>
    </w:p>
    <w:p w:rsidR="00BB5E5C" w:rsidRDefault="005846A4" w:rsidP="00BB5E5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846A4">
        <w:rPr>
          <w:rFonts w:ascii="Verdana" w:hAnsi="Verdana" w:cs="Arial"/>
          <w:color w:val="000000"/>
          <w:sz w:val="28"/>
          <w:szCs w:val="24"/>
          <w:lang w:val="nl-NL"/>
        </w:rPr>
        <w:t>Tegenwoordig resteert slechts een klein deel van deze brug, dat b</w:t>
      </w:r>
      <w:r w:rsidR="00BB5E5C">
        <w:rPr>
          <w:rFonts w:ascii="Verdana" w:hAnsi="Verdana" w:cs="Arial"/>
          <w:color w:val="000000"/>
          <w:sz w:val="28"/>
          <w:szCs w:val="24"/>
          <w:lang w:val="nl-NL"/>
        </w:rPr>
        <w:t>ekend staat als de Ponte Rotto.</w:t>
      </w:r>
    </w:p>
    <w:p w:rsidR="00BB5E5C" w:rsidRDefault="005846A4" w:rsidP="00BB5E5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/>
          <w:sz w:val="28"/>
          <w:szCs w:val="24"/>
          <w:lang w:val="nl-NL"/>
        </w:rPr>
        <w:t xml:space="preserve">Het portaal van de tempel, de portico, en de kleine kamer staan op een podium; een kleine trap leidt tot de ingang van de tempel. </w:t>
      </w:r>
    </w:p>
    <w:p w:rsidR="00BB5E5C" w:rsidRDefault="005846A4" w:rsidP="00BB5E5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/>
          <w:sz w:val="28"/>
          <w:szCs w:val="24"/>
          <w:lang w:val="nl-NL"/>
        </w:rPr>
        <w:t xml:space="preserve">Rond de tempel staan Ionische zuilen. </w:t>
      </w:r>
    </w:p>
    <w:p w:rsidR="005846A4" w:rsidRDefault="005846A4" w:rsidP="00BB5E5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/>
          <w:sz w:val="28"/>
          <w:szCs w:val="24"/>
          <w:lang w:val="nl-NL"/>
        </w:rPr>
        <w:t>De tempel is niet uit marmer opgetrokken maar uit travertijn en tufsteen en heeft een bepleisterde gevel.</w:t>
      </w: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B5E5C" w:rsidRPr="00BB5E5C" w:rsidRDefault="00BB5E5C" w:rsidP="00BB5E5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846A4" w:rsidRPr="00BB5E5C" w:rsidRDefault="005846A4" w:rsidP="00BB5E5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BB5E5C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Behoud</w:t>
      </w:r>
    </w:p>
    <w:p w:rsidR="00BB5E5C" w:rsidRPr="00BB5E5C" w:rsidRDefault="00BB5E5C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305A9" wp14:editId="2B1CCD88">
                <wp:simplePos x="0" y="0"/>
                <wp:positionH relativeFrom="column">
                  <wp:posOffset>4930775</wp:posOffset>
                </wp:positionH>
                <wp:positionV relativeFrom="paragraph">
                  <wp:posOffset>2872740</wp:posOffset>
                </wp:positionV>
                <wp:extent cx="1675765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5E5C" w:rsidRPr="00BB5E5C" w:rsidRDefault="00BB5E5C" w:rsidP="00BB5E5C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5E5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Bocca della Verità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9" type="#_x0000_t202" style="position:absolute;left:0;text-align:left;margin-left:388.25pt;margin-top:226.2pt;width:131.9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" stroked="f">
                <v:textbox style="mso-fit-shape-to-text:t" inset="0,0,0,0">
                  <w:txbxContent>
                    <w:p w:rsidR="00BB5E5C" w:rsidRPr="00BB5E5C" w:rsidRDefault="00BB5E5C" w:rsidP="00BB5E5C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B5E5C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Bocca della Verità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6A4">
        <w:rPr>
          <w:noProof/>
          <w:lang w:val="nl-NL"/>
        </w:rPr>
        <w:drawing>
          <wp:anchor distT="0" distB="0" distL="114300" distR="114300" simplePos="0" relativeHeight="251667456" behindDoc="0" locked="0" layoutInCell="1" allowOverlap="1" wp14:anchorId="5508BF37" wp14:editId="4B9C74D3">
            <wp:simplePos x="0" y="0"/>
            <wp:positionH relativeFrom="column">
              <wp:posOffset>5005070</wp:posOffset>
            </wp:positionH>
            <wp:positionV relativeFrom="paragraph">
              <wp:posOffset>295910</wp:posOffset>
            </wp:positionV>
            <wp:extent cx="1675765" cy="2519680"/>
            <wp:effectExtent l="171450" t="171450" r="381635" b="356870"/>
            <wp:wrapSquare wrapText="bothSides"/>
            <wp:docPr id="6" name="Afbeelding 6" descr="Bocca della Verit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cca della Verita, R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6A4" w:rsidRPr="005846A4">
        <w:rPr>
          <w:rFonts w:ascii="Verdana" w:hAnsi="Verdana" w:cs="Arial"/>
          <w:color w:val="000000"/>
          <w:sz w:val="28"/>
          <w:szCs w:val="24"/>
          <w:lang w:val="nl-NL"/>
        </w:rPr>
        <w:t xml:space="preserve">Aan </w:t>
      </w:r>
      <w:r w:rsidR="005846A4"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einde van het Romeinse keizerrijk werden beide tempels omgevormd tot christelijke kerken wat verklaard waarom ze zich in een dergelijk goede staat bevinden. </w:t>
      </w:r>
    </w:p>
    <w:p w:rsidR="005846A4" w:rsidRP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Terwijl vele andere antiek Romeinse tempels afgebroken of verwaarloosd werden, overleefden deze tempels als kerk, net zoals het beroemdere </w:t>
      </w:r>
      <w:hyperlink r:id="rId13" w:history="1">
        <w:r w:rsidRPr="00BB5E5C">
          <w:rPr>
            <w:rFonts w:ascii="Verdana" w:hAnsi="Verdana" w:cs="Arial"/>
            <w:color w:val="000000" w:themeColor="text1"/>
            <w:sz w:val="28"/>
            <w:szCs w:val="24"/>
            <w:lang w:val="nl-NL"/>
          </w:rPr>
          <w:t>Pantheon</w:t>
        </w:r>
      </w:hyperlink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 en de Tempel van Romulus op het Forum Romanum.</w:t>
      </w:r>
    </w:p>
    <w:p w:rsidR="005846A4" w:rsidRPr="00BB5E5C" w:rsidRDefault="005846A4" w:rsidP="00BB5E5C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</w:pPr>
      <w:r w:rsidRPr="00BB5E5C"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  <w:t>Bocca della Verità</w:t>
      </w:r>
    </w:p>
    <w:p w:rsidR="00BB5E5C" w:rsidRP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gebied rond het Forum Boarium is nu gekend als de Piazza della Bocca della Verita ofwel het plein van de Mond der Waarheid. </w:t>
      </w:r>
    </w:p>
    <w:p w:rsidR="00BB5E5C" w:rsidRP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naam verwijst naar een beroemde marmeren schijf met daarop een reliëf dat een gezicht voorstelt. </w:t>
      </w:r>
    </w:p>
    <w:p w:rsidR="00BB5E5C" w:rsidRP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schijf staat in een galerij aan een nabijgelegen kerk, de Santa Maria in Cosmedin. </w:t>
      </w:r>
    </w:p>
    <w:p w:rsid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Volgens een middeleeuwse legende zou de mond dichtklappen indien iemand er zijn of haar hand instak en een leugen vertelde. </w:t>
      </w:r>
    </w:p>
    <w:p w:rsidR="005846A4" w:rsidRPr="00BB5E5C" w:rsidRDefault="005846A4" w:rsidP="005846A4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BB5E5C">
        <w:rPr>
          <w:rFonts w:ascii="Verdana" w:hAnsi="Verdana" w:cs="Arial"/>
          <w:color w:val="000000" w:themeColor="text1"/>
          <w:sz w:val="28"/>
          <w:szCs w:val="24"/>
          <w:lang w:val="nl-NL"/>
        </w:rPr>
        <w:t>Het werd in die tijd dan ook gebruikt als een soort leugendetector.</w:t>
      </w:r>
    </w:p>
    <w:p w:rsidR="00A526F5" w:rsidRPr="00BB5E5C" w:rsidRDefault="00A526F5" w:rsidP="005846A4">
      <w:pPr>
        <w:spacing w:before="120" w:after="120"/>
        <w:ind w:left="284" w:hanging="284"/>
        <w:rPr>
          <w:rFonts w:ascii="Verdana" w:hAnsi="Verdana"/>
          <w:color w:val="000000" w:themeColor="text1"/>
          <w:sz w:val="28"/>
          <w:szCs w:val="28"/>
        </w:rPr>
      </w:pPr>
    </w:p>
    <w:p w:rsidR="00A526F5" w:rsidRPr="00BB5E5C" w:rsidRDefault="00A526F5" w:rsidP="005846A4">
      <w:pPr>
        <w:spacing w:before="120" w:after="120"/>
        <w:ind w:left="284" w:hanging="284"/>
        <w:rPr>
          <w:rFonts w:ascii="Verdana" w:hAnsi="Verdana"/>
          <w:color w:val="000000" w:themeColor="text1"/>
          <w:sz w:val="28"/>
          <w:szCs w:val="28"/>
        </w:rPr>
      </w:pPr>
    </w:p>
    <w:sectPr w:rsidR="00A526F5" w:rsidRPr="00BB5E5C" w:rsidSect="006F0BF8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7E" w:rsidRDefault="00FF207E">
      <w:r>
        <w:separator/>
      </w:r>
    </w:p>
  </w:endnote>
  <w:endnote w:type="continuationSeparator" w:id="0">
    <w:p w:rsidR="00FF207E" w:rsidRDefault="00FF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B5E5C" w:rsidRPr="00BB5E5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B5E5C" w:rsidRPr="00BB5E5C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7E" w:rsidRDefault="00FF207E">
      <w:r>
        <w:separator/>
      </w:r>
    </w:p>
  </w:footnote>
  <w:footnote w:type="continuationSeparator" w:id="0">
    <w:p w:rsidR="00FF207E" w:rsidRDefault="00FF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FF207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A1DED"/>
    <w:multiLevelType w:val="hybridMultilevel"/>
    <w:tmpl w:val="A0B48D76"/>
    <w:lvl w:ilvl="0" w:tplc="871827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846A4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B5E5C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207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846A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846A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27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8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18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75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50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2580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rome/pantheo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2012-03-30T07:41:00Z</dcterms:created>
  <dcterms:modified xsi:type="dcterms:W3CDTF">2012-03-30T07:41:00Z</dcterms:modified>
</cp:coreProperties>
</file>