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266364"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695FB026" wp14:editId="49DD7389">
            <wp:extent cx="4316400" cy="2880000"/>
            <wp:effectExtent l="95250" t="95250" r="103505" b="892175"/>
            <wp:docPr id="10" name="Afbeelding 10" descr="http://www.aviewoncities.com/img/florence/kveit303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ewoncities.com/img/florence/kveit3033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266364"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Uffizi Museum</w:t>
      </w:r>
    </w:p>
    <w:p w:rsidR="00266364" w:rsidRPr="00266364" w:rsidRDefault="00266364" w:rsidP="00266364">
      <w:pPr>
        <w:pStyle w:val="Alinia0"/>
      </w:pPr>
      <w:r w:rsidRPr="00266364">
        <w:lastRenderedPageBreak/>
        <w:drawing>
          <wp:anchor distT="0" distB="0" distL="114300" distR="114300" simplePos="0" relativeHeight="251658240" behindDoc="0" locked="0" layoutInCell="1" allowOverlap="1" wp14:anchorId="526F2C2C" wp14:editId="0DFE6D4D">
            <wp:simplePos x="0" y="0"/>
            <wp:positionH relativeFrom="column">
              <wp:posOffset>4225760</wp:posOffset>
            </wp:positionH>
            <wp:positionV relativeFrom="paragraph">
              <wp:posOffset>107315</wp:posOffset>
            </wp:positionV>
            <wp:extent cx="2386800" cy="2160000"/>
            <wp:effectExtent l="95250" t="95250" r="9017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6800" cy="216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266364">
        <w:rPr>
          <w:rStyle w:val="Beziens"/>
        </w:rPr>
        <w:t>Uffizi – Museum &gt; Galleria degli Uffizi</w:t>
      </w:r>
    </w:p>
    <w:p w:rsidR="00266364" w:rsidRPr="00266364" w:rsidRDefault="00266364" w:rsidP="00266364">
      <w:pPr>
        <w:pStyle w:val="Alinia0"/>
      </w:pPr>
      <w:r w:rsidRPr="00266364">
        <w:t>Het Uffizi is het beroemdste museum in Florence. De verzameling Renaissance schilderijen, ondergebracht in een 16e eeuws paleis, is ongeëvenaard en bevat werken van de beroemdste schilders uit de tijd, waaronder Michelangelo, da Vinci en Botticelli.</w:t>
      </w:r>
    </w:p>
    <w:p w:rsidR="00266364" w:rsidRDefault="00266364" w:rsidP="00266364">
      <w:pPr>
        <w:pStyle w:val="Alinia0"/>
      </w:pPr>
    </w:p>
    <w:p w:rsidR="00266364" w:rsidRPr="00266364" w:rsidRDefault="00266364" w:rsidP="00266364">
      <w:pPr>
        <w:pStyle w:val="Alinia0"/>
        <w:rPr>
          <w:rStyle w:val="Beziens"/>
        </w:rPr>
      </w:pPr>
      <w:r w:rsidRPr="00266364">
        <w:rPr>
          <w:rStyle w:val="Beziens"/>
        </w:rPr>
        <w:t>Uffizi Paleis</w:t>
      </w:r>
    </w:p>
    <w:p w:rsidR="00266364" w:rsidRDefault="00266364" w:rsidP="00266364">
      <w:pPr>
        <w:pStyle w:val="Alinia0"/>
      </w:pPr>
      <w:r>
        <w:rPr>
          <w:noProof/>
        </w:rPr>
        <mc:AlternateContent>
          <mc:Choice Requires="wps">
            <w:drawing>
              <wp:anchor distT="0" distB="0" distL="114300" distR="114300" simplePos="0" relativeHeight="251661312" behindDoc="0" locked="0" layoutInCell="1" allowOverlap="1" wp14:anchorId="4E650FCD" wp14:editId="161C0E28">
                <wp:simplePos x="0" y="0"/>
                <wp:positionH relativeFrom="column">
                  <wp:posOffset>4752975</wp:posOffset>
                </wp:positionH>
                <wp:positionV relativeFrom="paragraph">
                  <wp:posOffset>1714987</wp:posOffset>
                </wp:positionV>
                <wp:extent cx="1899920" cy="635"/>
                <wp:effectExtent l="0" t="0" r="5080" b="0"/>
                <wp:wrapSquare wrapText="bothSides"/>
                <wp:docPr id="8" name="Tekstvak 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66364" w:rsidRPr="00C13E3B" w:rsidRDefault="00266364" w:rsidP="00266364">
                            <w:pPr>
                              <w:pStyle w:val="Geenafstand"/>
                              <w:rPr>
                                <w:rFonts w:ascii="Verdana" w:eastAsia="Times New Roman" w:hAnsi="Verdana" w:cs="Times New Roman"/>
                                <w:color w:val="000000" w:themeColor="text1"/>
                                <w:sz w:val="28"/>
                                <w:szCs w:val="20"/>
                              </w:rPr>
                            </w:pPr>
                            <w:r>
                              <w:t xml:space="preserve">Palazzo degli Uffizi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650FCD" id="_x0000_t202" coordsize="21600,21600" o:spt="202" path="m,l,21600r21600,l21600,xe">
                <v:stroke joinstyle="miter"/>
                <v:path gradientshapeok="t" o:connecttype="rect"/>
              </v:shapetype>
              <v:shape id="Tekstvak 8" o:spid="_x0000_s1026" type="#_x0000_t202" style="position:absolute;margin-left:374.25pt;margin-top:135.05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" stroked="f">
                <v:textbox style="mso-fit-shape-to-text:t" inset="0,0,0,0">
                  <w:txbxContent>
                    <w:p w:rsidR="00266364" w:rsidRPr="00C13E3B" w:rsidRDefault="00266364" w:rsidP="00266364">
                      <w:pPr>
                        <w:pStyle w:val="Geenafstand"/>
                        <w:rPr>
                          <w:rFonts w:ascii="Verdana" w:eastAsia="Times New Roman" w:hAnsi="Verdana" w:cs="Times New Roman"/>
                          <w:color w:val="000000" w:themeColor="text1"/>
                          <w:sz w:val="28"/>
                          <w:szCs w:val="20"/>
                        </w:rPr>
                      </w:pPr>
                      <w:r>
                        <w:t xml:space="preserve">Palazzo degli Uffizi </w:t>
                      </w:r>
                    </w:p>
                  </w:txbxContent>
                </v:textbox>
                <w10:wrap type="square"/>
              </v:shape>
            </w:pict>
          </mc:Fallback>
        </mc:AlternateContent>
      </w:r>
      <w:r w:rsidRPr="00266364">
        <w:drawing>
          <wp:anchor distT="0" distB="0" distL="114300" distR="114300" simplePos="0" relativeHeight="251659264" behindDoc="0" locked="0" layoutInCell="1" allowOverlap="1" wp14:anchorId="16050442" wp14:editId="598115A4">
            <wp:simplePos x="0" y="0"/>
            <wp:positionH relativeFrom="column">
              <wp:posOffset>4914735</wp:posOffset>
            </wp:positionH>
            <wp:positionV relativeFrom="paragraph">
              <wp:posOffset>467541</wp:posOffset>
            </wp:positionV>
            <wp:extent cx="1899920" cy="1270635"/>
            <wp:effectExtent l="152400" t="152400" r="367030" b="367665"/>
            <wp:wrapSquare wrapText="bothSides"/>
            <wp:docPr id="4" name="Afbeelding 4" descr="Zuidgevel van het Uffizi in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idgevel van het Uffizi in Florence, Itali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6364">
        <w:t xml:space="preserve">Het Palazzo degli Uffizi (Uffizi paleis) werd tussen 1560 en 1580 gebouwd om onderdak te bieden aan de administratieve diensten van groothertog Cosimo I de' Medici. </w:t>
      </w:r>
    </w:p>
    <w:p w:rsidR="00266364" w:rsidRDefault="00266364" w:rsidP="00266364">
      <w:pPr>
        <w:pStyle w:val="Alinia0"/>
      </w:pPr>
      <w:r w:rsidRPr="00266364">
        <w:t xml:space="preserve">Het elegante bouwwerk werd ontworpen door de favoriete architect van de hertog, Giorgio Vasari, die een U-vormig gebouw creëerde met twee lange vleugels die verbonden worden door een korte overdekte zuilengang die uitkijkt over de Arno rivier. </w:t>
      </w:r>
    </w:p>
    <w:p w:rsidR="00266364" w:rsidRDefault="00266364" w:rsidP="00266364">
      <w:pPr>
        <w:pStyle w:val="Alinia0"/>
      </w:pPr>
      <w:r w:rsidRPr="00266364">
        <w:t xml:space="preserve">Door deze bouw ontstond een lang rechthoekig plein, de Piazza degli Uffizi genoemd. </w:t>
      </w:r>
    </w:p>
    <w:p w:rsidR="00266364" w:rsidRDefault="00266364" w:rsidP="00266364">
      <w:pPr>
        <w:pStyle w:val="Alinia0"/>
      </w:pPr>
      <w:r w:rsidRPr="00266364">
        <w:drawing>
          <wp:anchor distT="0" distB="0" distL="114300" distR="114300" simplePos="0" relativeHeight="251662336" behindDoc="0" locked="0" layoutInCell="1" allowOverlap="1" wp14:anchorId="30CB5166" wp14:editId="02FE809D">
            <wp:simplePos x="0" y="0"/>
            <wp:positionH relativeFrom="column">
              <wp:posOffset>4895025</wp:posOffset>
            </wp:positionH>
            <wp:positionV relativeFrom="paragraph">
              <wp:posOffset>1156970</wp:posOffset>
            </wp:positionV>
            <wp:extent cx="1899920" cy="1270635"/>
            <wp:effectExtent l="152400" t="152400" r="367030" b="367665"/>
            <wp:wrapSquare wrapText="bothSides"/>
            <wp:docPr id="6" name="Afbeelding 6" descr="Piazza degli Uffiz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azza degli Uffizi,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6364">
        <w:t xml:space="preserve">In de gevels aan dit plein bevinden zich een heel aantal nissen met beelden van belangrijke historische figuren. </w:t>
      </w:r>
      <w:r w:rsidRPr="00266364">
        <w:br/>
      </w:r>
      <w:r w:rsidRPr="00266364">
        <w:br/>
        <w:t xml:space="preserve">In 1565, nog voordat het Uffizi paleis afgewerkt was, verbond Vasari het gebouw met het aanpalende </w:t>
      </w:r>
      <w:hyperlink r:id="rId12" w:history="1">
        <w:r w:rsidRPr="00266364">
          <w:t>Palazzo Vecchio</w:t>
        </w:r>
      </w:hyperlink>
      <w:r w:rsidRPr="00266364">
        <w:t xml:space="preserve"> en met het </w:t>
      </w:r>
      <w:hyperlink r:id="rId13" w:history="1">
        <w:r w:rsidRPr="00266364">
          <w:t>Pitti paleis</w:t>
        </w:r>
      </w:hyperlink>
      <w:r w:rsidRPr="00266364">
        <w:t xml:space="preserve"> aan de overkant van de rivier zodat de Medici's niet meer naar buiten moesten gaan om van het ene gebouw naar het andere te wandelen. </w:t>
      </w:r>
    </w:p>
    <w:p w:rsidR="00266364" w:rsidRDefault="00266364" w:rsidP="00266364">
      <w:pPr>
        <w:pStyle w:val="Alinia0"/>
      </w:pPr>
    </w:p>
    <w:p w:rsidR="00266364" w:rsidRPr="00266364" w:rsidRDefault="00266364" w:rsidP="00266364">
      <w:pPr>
        <w:pStyle w:val="Alinia0"/>
      </w:pPr>
      <w:r>
        <w:rPr>
          <w:noProof/>
        </w:rPr>
        <mc:AlternateContent>
          <mc:Choice Requires="wps">
            <w:drawing>
              <wp:anchor distT="0" distB="0" distL="114300" distR="114300" simplePos="0" relativeHeight="251664384" behindDoc="0" locked="0" layoutInCell="1" allowOverlap="1" wp14:anchorId="144D03AE" wp14:editId="6992F417">
                <wp:simplePos x="0" y="0"/>
                <wp:positionH relativeFrom="column">
                  <wp:posOffset>4752975</wp:posOffset>
                </wp:positionH>
                <wp:positionV relativeFrom="paragraph">
                  <wp:posOffset>262890</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66364" w:rsidRPr="005F200A" w:rsidRDefault="00266364" w:rsidP="00266364">
                            <w:pPr>
                              <w:pStyle w:val="Geenafstand"/>
                              <w:rPr>
                                <w:rFonts w:ascii="Verdana" w:eastAsia="Times New Roman" w:hAnsi="Verdana" w:cs="Times New Roman"/>
                                <w:color w:val="000000" w:themeColor="text1"/>
                                <w:sz w:val="28"/>
                                <w:szCs w:val="20"/>
                              </w:rPr>
                            </w:pPr>
                            <w:bookmarkStart w:id="0" w:name="_GoBack"/>
                            <w:r>
                              <w:t xml:space="preserve">Piazza degli Uffizi </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4D03AE" id="Tekstvak 9" o:spid="_x0000_s1027" type="#_x0000_t202" style="position:absolute;margin-left:374.25pt;margin-top:20.7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" stroked="f">
                <v:textbox style="mso-fit-shape-to-text:t" inset="0,0,0,0">
                  <w:txbxContent>
                    <w:p w:rsidR="00266364" w:rsidRPr="005F200A" w:rsidRDefault="00266364" w:rsidP="00266364">
                      <w:pPr>
                        <w:pStyle w:val="Geenafstand"/>
                        <w:rPr>
                          <w:rFonts w:ascii="Verdana" w:eastAsia="Times New Roman" w:hAnsi="Verdana" w:cs="Times New Roman"/>
                          <w:color w:val="000000" w:themeColor="text1"/>
                          <w:sz w:val="28"/>
                          <w:szCs w:val="20"/>
                        </w:rPr>
                      </w:pPr>
                      <w:bookmarkStart w:id="1" w:name="_GoBack"/>
                      <w:r>
                        <w:t xml:space="preserve">Piazza degli Uffizi </w:t>
                      </w:r>
                      <w:bookmarkEnd w:id="1"/>
                    </w:p>
                  </w:txbxContent>
                </v:textbox>
                <w10:wrap type="square"/>
              </v:shape>
            </w:pict>
          </mc:Fallback>
        </mc:AlternateContent>
      </w:r>
      <w:r w:rsidRPr="00266364">
        <w:t xml:space="preserve">In 1583 werd het Uffizi ook verbonden met het terras van de </w:t>
      </w:r>
      <w:hyperlink r:id="rId14" w:history="1">
        <w:r w:rsidRPr="00266364">
          <w:t>Loggia dei Lanzi</w:t>
        </w:r>
      </w:hyperlink>
      <w:r w:rsidRPr="00266364">
        <w:t xml:space="preserve">, waardoor de Medici's evenementen op het </w:t>
      </w:r>
      <w:hyperlink r:id="rId15" w:history="1">
        <w:r w:rsidRPr="00266364">
          <w:t>Piazza della Signoria</w:t>
        </w:r>
      </w:hyperlink>
      <w:r w:rsidRPr="00266364">
        <w:t xml:space="preserve"> konden aanschouwen zonder hun paleizen te verlaten. </w:t>
      </w:r>
    </w:p>
    <w:p w:rsidR="00266364" w:rsidRPr="00266364" w:rsidRDefault="00266364" w:rsidP="00266364">
      <w:pPr>
        <w:pStyle w:val="Alinia0"/>
      </w:pPr>
    </w:p>
    <w:p w:rsidR="00266364" w:rsidRPr="00266364" w:rsidRDefault="00266364" w:rsidP="00266364">
      <w:pPr>
        <w:pStyle w:val="Alinia0"/>
      </w:pPr>
      <w:r w:rsidRPr="00266364">
        <w:t xml:space="preserve">Tijdens de zomermaanden kan het binnenplein erg druk zijn en straatartiesten vermaken de talloze bezoekers terwijl vele kunstenaar voor een kleine som je portret schilderen. Het plein geeft toegang tot de Galleria degli Uffizi, het beroemdste museum van Florence. </w:t>
      </w:r>
    </w:p>
    <w:p w:rsidR="00266364" w:rsidRDefault="00266364" w:rsidP="00266364">
      <w:pPr>
        <w:pStyle w:val="Alinia0"/>
      </w:pPr>
    </w:p>
    <w:p w:rsidR="00266364" w:rsidRPr="00266364" w:rsidRDefault="00266364" w:rsidP="00266364">
      <w:pPr>
        <w:pStyle w:val="Alinia0"/>
        <w:rPr>
          <w:rStyle w:val="Beziens"/>
        </w:rPr>
      </w:pPr>
      <w:r w:rsidRPr="00266364">
        <w:rPr>
          <w:rStyle w:val="Beziens"/>
        </w:rPr>
        <w:lastRenderedPageBreak/>
        <w:t>Uffizi Galerij</w:t>
      </w:r>
    </w:p>
    <w:p w:rsidR="00266364" w:rsidRPr="00266364" w:rsidRDefault="00266364" w:rsidP="00266364">
      <w:pPr>
        <w:pStyle w:val="Alinia0"/>
      </w:pPr>
      <w:r>
        <w:rPr>
          <w:noProof/>
        </w:rPr>
        <mc:AlternateContent>
          <mc:Choice Requires="wps">
            <w:drawing>
              <wp:anchor distT="0" distB="0" distL="114300" distR="114300" simplePos="0" relativeHeight="251667456" behindDoc="0" locked="0" layoutInCell="1" allowOverlap="1" wp14:anchorId="3323FE9F" wp14:editId="06EBE18C">
                <wp:simplePos x="0" y="0"/>
                <wp:positionH relativeFrom="column">
                  <wp:posOffset>4752975</wp:posOffset>
                </wp:positionH>
                <wp:positionV relativeFrom="paragraph">
                  <wp:posOffset>1598798</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66364" w:rsidRPr="00E12C5C" w:rsidRDefault="00266364" w:rsidP="00266364">
                            <w:pPr>
                              <w:pStyle w:val="Geenafstand"/>
                              <w:rPr>
                                <w:rFonts w:ascii="Verdana" w:eastAsia="Times New Roman" w:hAnsi="Verdana" w:cs="Times New Roman"/>
                                <w:color w:val="000000" w:themeColor="text1"/>
                                <w:sz w:val="28"/>
                                <w:szCs w:val="20"/>
                              </w:rPr>
                            </w:pPr>
                            <w:r>
                              <w:t xml:space="preserve">Geboorte van Venus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23FE9F" id="Tekstvak 11" o:spid="_x0000_s1028" type="#_x0000_t202" style="position:absolute;margin-left:374.25pt;margin-top:125.9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" stroked="f">
                <v:textbox style="mso-fit-shape-to-text:t" inset="0,0,0,0">
                  <w:txbxContent>
                    <w:p w:rsidR="00266364" w:rsidRPr="00E12C5C" w:rsidRDefault="00266364" w:rsidP="00266364">
                      <w:pPr>
                        <w:pStyle w:val="Geenafstand"/>
                        <w:rPr>
                          <w:rFonts w:ascii="Verdana" w:eastAsia="Times New Roman" w:hAnsi="Verdana" w:cs="Times New Roman"/>
                          <w:color w:val="000000" w:themeColor="text1"/>
                          <w:sz w:val="28"/>
                          <w:szCs w:val="20"/>
                        </w:rPr>
                      </w:pPr>
                      <w:r>
                        <w:t xml:space="preserve">Geboorte van Venus </w:t>
                      </w:r>
                    </w:p>
                  </w:txbxContent>
                </v:textbox>
                <w10:wrap type="square"/>
              </v:shape>
            </w:pict>
          </mc:Fallback>
        </mc:AlternateContent>
      </w:r>
      <w:r w:rsidRPr="00266364">
        <w:drawing>
          <wp:anchor distT="0" distB="0" distL="114300" distR="114300" simplePos="0" relativeHeight="251665408" behindDoc="0" locked="0" layoutInCell="1" allowOverlap="1" wp14:anchorId="022BFF30" wp14:editId="6CE97B3D">
            <wp:simplePos x="0" y="0"/>
            <wp:positionH relativeFrom="column">
              <wp:posOffset>4800435</wp:posOffset>
            </wp:positionH>
            <wp:positionV relativeFrom="paragraph">
              <wp:posOffset>342842</wp:posOffset>
            </wp:positionV>
            <wp:extent cx="1899920" cy="1270635"/>
            <wp:effectExtent l="152400" t="152400" r="367030" b="367665"/>
            <wp:wrapSquare wrapText="bothSides"/>
            <wp:docPr id="7" name="Afbeelding 7" descr="Geboorte van Venus, Galleria degli Uffiz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boorte van Venus, Galleria degli Uffizi, Flor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6364">
        <w:t>De Galleria degli Uffizi (Uffizi galerij) bezit een van de grootste verzamelingen renaissance kunst ter wereld, vooral bijeen vergaard in de 16e en 17e eeuw door leden van de Medici familie. Francesco I de' Medici, opvolger van Cosimo I, besloot de bovenverdieping van het Uffizi - dat voor die tijd ongebruikelijk grote ramen heeft - te gebruiken om de kunstwerken in het bezit van de familie ten toon te stellen, waarmee hij de oudste kunstgalerij ter wereld creëerde.</w:t>
      </w:r>
    </w:p>
    <w:p w:rsidR="00266364" w:rsidRPr="00266364" w:rsidRDefault="00266364" w:rsidP="00266364">
      <w:pPr>
        <w:pStyle w:val="Alinia0"/>
      </w:pPr>
    </w:p>
    <w:p w:rsidR="00266364" w:rsidRDefault="00266364" w:rsidP="00266364">
      <w:pPr>
        <w:pStyle w:val="Alinia0"/>
      </w:pPr>
      <w:r w:rsidRPr="00266364">
        <w:t xml:space="preserve">Zijn opvolgers bleven de verzameling uitbreiden tot in 1737, toen Anne Maria Luisa de' Medici, de laatste afstammeling van de Medici, de kunstwerken schonk aan de inwoners van Florence. </w:t>
      </w:r>
      <w:r w:rsidRPr="00266364">
        <w:br/>
      </w:r>
      <w:r w:rsidRPr="00266364">
        <w:br/>
        <w:t xml:space="preserve">De Medici's gaven vaak opdrachten aan plaatselijke kunstenaars en het is dan ook niet verwonderlijk dat alle belangrijke Toscaanse kunstenaars hier vertegenwoordigd zijn zoals Giotto, Botticelli, Leonardo da Vinci en Michelangelo. </w:t>
      </w:r>
    </w:p>
    <w:p w:rsidR="00266364" w:rsidRDefault="00266364" w:rsidP="00266364">
      <w:pPr>
        <w:pStyle w:val="Alinia0"/>
      </w:pPr>
    </w:p>
    <w:p w:rsidR="00266364" w:rsidRDefault="00266364" w:rsidP="00266364">
      <w:pPr>
        <w:pStyle w:val="Alinia0"/>
      </w:pPr>
      <w:r w:rsidRPr="00266364">
        <w:t xml:space="preserve">Maar ook andere meesters waaronder Rafaël, Caravaggio, Rubens, van Dyck en Rembrandt zijn hier goed vertegenwoordigd. </w:t>
      </w:r>
    </w:p>
    <w:p w:rsidR="00266364" w:rsidRPr="00266364" w:rsidRDefault="00266364" w:rsidP="00266364">
      <w:pPr>
        <w:pStyle w:val="Alinia0"/>
      </w:pPr>
      <w:r w:rsidRPr="00266364">
        <w:t xml:space="preserve">Onder de beroemdste werken vallen onder andere de 'Geboorte van Venus' door Botticelli en de portretten van de hertog en hertogin van Urbino, wat aanzien wordt het allereerste renaissance portret. </w:t>
      </w:r>
      <w:r w:rsidRPr="00266364">
        <w:br/>
      </w:r>
      <w:r w:rsidRPr="00266364">
        <w:br/>
        <w:t xml:space="preserve">Het museum bezit ook een verzameling Romeinse beelden - die vaak door renaissance kunstenaars werden gebruikt als model - en gotische schilderijen - vaak met byzantijnse invloeden - uit de 13e en 14e eeuw. </w:t>
      </w:r>
    </w:p>
    <w:p w:rsidR="00E47F2B" w:rsidRPr="00266364" w:rsidRDefault="00E47F2B" w:rsidP="00266364">
      <w:pPr>
        <w:pStyle w:val="Alinia0"/>
      </w:pPr>
    </w:p>
    <w:p w:rsidR="002929F1" w:rsidRPr="00266364" w:rsidRDefault="002929F1" w:rsidP="00266364">
      <w:pPr>
        <w:pStyle w:val="Alinia0"/>
      </w:pPr>
    </w:p>
    <w:p w:rsidR="002929F1" w:rsidRPr="00266364" w:rsidRDefault="002929F1" w:rsidP="00266364">
      <w:pPr>
        <w:pStyle w:val="Alinia0"/>
      </w:pPr>
    </w:p>
    <w:p w:rsidR="002929F1" w:rsidRPr="00266364" w:rsidRDefault="002929F1" w:rsidP="00266364">
      <w:pPr>
        <w:pStyle w:val="Alinia0"/>
      </w:pPr>
    </w:p>
    <w:p w:rsidR="002929F1" w:rsidRPr="00266364" w:rsidRDefault="002929F1" w:rsidP="00266364">
      <w:pPr>
        <w:pStyle w:val="Alinia0"/>
      </w:pPr>
    </w:p>
    <w:p w:rsidR="002929F1" w:rsidRPr="00266364" w:rsidRDefault="002929F1" w:rsidP="00266364">
      <w:pPr>
        <w:pStyle w:val="Alinia0"/>
      </w:pPr>
    </w:p>
    <w:sectPr w:rsidR="002929F1" w:rsidRPr="00266364" w:rsidSect="00B349BD">
      <w:headerReference w:type="default" r:id="rId17"/>
      <w:footerReference w:type="defaul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2C" w:rsidRDefault="003B032C" w:rsidP="007A2B79">
      <w:r>
        <w:separator/>
      </w:r>
    </w:p>
  </w:endnote>
  <w:endnote w:type="continuationSeparator" w:id="0">
    <w:p w:rsidR="003B032C" w:rsidRDefault="003B032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A488E" w:rsidRPr="004A488E">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2C" w:rsidRDefault="003B032C" w:rsidP="007A2B79">
      <w:r>
        <w:separator/>
      </w:r>
    </w:p>
  </w:footnote>
  <w:footnote w:type="continuationSeparator" w:id="0">
    <w:p w:rsidR="003B032C" w:rsidRDefault="003B032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3in;height:3in" o:bullet="t"/>
    </w:pict>
  </w:numPicBullet>
  <w:numPicBullet w:numPicBulletId="1">
    <w:pict>
      <v:shape w14:anchorId="695FB026" id="_x0000_i1235" type="#_x0000_t75" style="width:3in;height:3in" o:bullet="t"/>
    </w:pict>
  </w:numPicBullet>
  <w:numPicBullet w:numPicBulletId="2">
    <w:pict>
      <v:shape id="_x0000_i1236" type="#_x0000_t75" style="width:3in;height:3in" o:bullet="t"/>
    </w:pict>
  </w:numPicBullet>
  <w:numPicBullet w:numPicBulletId="3">
    <w:pict>
      <v:shape id="_x0000_i1237"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8641F8A"/>
    <w:multiLevelType w:val="multilevel"/>
    <w:tmpl w:val="5366F1F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2BC1D28"/>
    <w:multiLevelType w:val="multilevel"/>
    <w:tmpl w:val="8D52E34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0"/>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30"/>
  </w:num>
  <w:num w:numId="23">
    <w:abstractNumId w:val="9"/>
  </w:num>
  <w:num w:numId="24">
    <w:abstractNumId w:val="24"/>
  </w:num>
  <w:num w:numId="25">
    <w:abstractNumId w:val="1"/>
  </w:num>
  <w:num w:numId="26">
    <w:abstractNumId w:val="18"/>
  </w:num>
  <w:num w:numId="27">
    <w:abstractNumId w:val="19"/>
  </w:num>
  <w:num w:numId="28">
    <w:abstractNumId w:val="36"/>
  </w:num>
  <w:num w:numId="29">
    <w:abstractNumId w:val="20"/>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1"/>
  </w:num>
  <w:num w:numId="34">
    <w:abstractNumId w:val="25"/>
  </w:num>
  <w:num w:numId="35">
    <w:abstractNumId w:val="33"/>
  </w:num>
  <w:num w:numId="36">
    <w:abstractNumId w:val="32"/>
  </w:num>
  <w:num w:numId="37">
    <w:abstractNumId w:val="27"/>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66364"/>
    <w:rsid w:val="00275D6D"/>
    <w:rsid w:val="002929F1"/>
    <w:rsid w:val="002A65F5"/>
    <w:rsid w:val="002B29A5"/>
    <w:rsid w:val="002C1536"/>
    <w:rsid w:val="002D3FA7"/>
    <w:rsid w:val="002F6A8B"/>
    <w:rsid w:val="00310A90"/>
    <w:rsid w:val="00316BFA"/>
    <w:rsid w:val="00330EC1"/>
    <w:rsid w:val="00343FFB"/>
    <w:rsid w:val="00375508"/>
    <w:rsid w:val="003A2A4D"/>
    <w:rsid w:val="003B032C"/>
    <w:rsid w:val="003B734B"/>
    <w:rsid w:val="003C3E7E"/>
    <w:rsid w:val="004053D8"/>
    <w:rsid w:val="00407D9E"/>
    <w:rsid w:val="004435A4"/>
    <w:rsid w:val="00472972"/>
    <w:rsid w:val="00495CF8"/>
    <w:rsid w:val="004A488E"/>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5883">
      <w:bodyDiv w:val="1"/>
      <w:marLeft w:val="0"/>
      <w:marRight w:val="0"/>
      <w:marTop w:val="0"/>
      <w:marBottom w:val="0"/>
      <w:divBdr>
        <w:top w:val="none" w:sz="0" w:space="0" w:color="auto"/>
        <w:left w:val="none" w:sz="0" w:space="0" w:color="auto"/>
        <w:bottom w:val="none" w:sz="0" w:space="0" w:color="auto"/>
        <w:right w:val="none" w:sz="0" w:space="0" w:color="auto"/>
      </w:divBdr>
      <w:divsChild>
        <w:div w:id="166095412">
          <w:marLeft w:val="0"/>
          <w:marRight w:val="0"/>
          <w:marTop w:val="0"/>
          <w:marBottom w:val="0"/>
          <w:divBdr>
            <w:top w:val="single" w:sz="6" w:space="0" w:color="FFFFFF"/>
            <w:left w:val="single" w:sz="6" w:space="0" w:color="FFFFFF"/>
            <w:bottom w:val="single" w:sz="6" w:space="0" w:color="FFFFFF"/>
            <w:right w:val="single" w:sz="6" w:space="0" w:color="FFFFFF"/>
          </w:divBdr>
          <w:divsChild>
            <w:div w:id="469326164">
              <w:marLeft w:val="0"/>
              <w:marRight w:val="0"/>
              <w:marTop w:val="1050"/>
              <w:marBottom w:val="0"/>
              <w:divBdr>
                <w:top w:val="single" w:sz="6" w:space="0" w:color="000000"/>
                <w:left w:val="single" w:sz="6" w:space="0" w:color="000000"/>
                <w:bottom w:val="single" w:sz="6" w:space="0" w:color="000000"/>
                <w:right w:val="single" w:sz="6" w:space="0" w:color="000000"/>
              </w:divBdr>
              <w:divsChild>
                <w:div w:id="73672093">
                  <w:marLeft w:val="0"/>
                  <w:marRight w:val="0"/>
                  <w:marTop w:val="0"/>
                  <w:marBottom w:val="0"/>
                  <w:divBdr>
                    <w:top w:val="none" w:sz="0" w:space="0" w:color="auto"/>
                    <w:left w:val="none" w:sz="0" w:space="0" w:color="auto"/>
                    <w:bottom w:val="none" w:sz="0" w:space="0" w:color="auto"/>
                    <w:right w:val="none" w:sz="0" w:space="0" w:color="auto"/>
                  </w:divBdr>
                  <w:divsChild>
                    <w:div w:id="607474017">
                      <w:marLeft w:val="2400"/>
                      <w:marRight w:val="0"/>
                      <w:marTop w:val="0"/>
                      <w:marBottom w:val="0"/>
                      <w:divBdr>
                        <w:top w:val="single" w:sz="2" w:space="2" w:color="000000"/>
                        <w:left w:val="single" w:sz="6" w:space="2" w:color="000000"/>
                        <w:bottom w:val="single" w:sz="6" w:space="2" w:color="000000"/>
                        <w:right w:val="single" w:sz="6" w:space="2" w:color="000000"/>
                      </w:divBdr>
                      <w:divsChild>
                        <w:div w:id="1042367034">
                          <w:marLeft w:val="0"/>
                          <w:marRight w:val="0"/>
                          <w:marTop w:val="0"/>
                          <w:marBottom w:val="0"/>
                          <w:divBdr>
                            <w:top w:val="none" w:sz="0" w:space="0" w:color="auto"/>
                            <w:left w:val="none" w:sz="0" w:space="0" w:color="auto"/>
                            <w:bottom w:val="none" w:sz="0" w:space="0" w:color="auto"/>
                            <w:right w:val="none" w:sz="0" w:space="0" w:color="auto"/>
                          </w:divBdr>
                          <w:divsChild>
                            <w:div w:id="396362294">
                              <w:marLeft w:val="0"/>
                              <w:marRight w:val="0"/>
                              <w:marTop w:val="0"/>
                              <w:marBottom w:val="150"/>
                              <w:divBdr>
                                <w:top w:val="none" w:sz="0" w:space="0" w:color="auto"/>
                                <w:left w:val="none" w:sz="0" w:space="0" w:color="auto"/>
                                <w:bottom w:val="none" w:sz="0" w:space="0" w:color="auto"/>
                                <w:right w:val="none" w:sz="0" w:space="0" w:color="auto"/>
                              </w:divBdr>
                              <w:divsChild>
                                <w:div w:id="316421754">
                                  <w:marLeft w:val="0"/>
                                  <w:marRight w:val="0"/>
                                  <w:marTop w:val="0"/>
                                  <w:marBottom w:val="0"/>
                                  <w:divBdr>
                                    <w:top w:val="none" w:sz="0" w:space="0" w:color="auto"/>
                                    <w:left w:val="none" w:sz="0" w:space="0" w:color="auto"/>
                                    <w:bottom w:val="none" w:sz="0" w:space="0" w:color="auto"/>
                                    <w:right w:val="none" w:sz="0" w:space="0" w:color="auto"/>
                                  </w:divBdr>
                                </w:div>
                                <w:div w:id="1926037621">
                                  <w:marLeft w:val="0"/>
                                  <w:marRight w:val="0"/>
                                  <w:marTop w:val="0"/>
                                  <w:marBottom w:val="0"/>
                                  <w:divBdr>
                                    <w:top w:val="none" w:sz="0" w:space="0" w:color="auto"/>
                                    <w:left w:val="none" w:sz="0" w:space="0" w:color="auto"/>
                                    <w:bottom w:val="none" w:sz="0" w:space="0" w:color="auto"/>
                                    <w:right w:val="none" w:sz="0" w:space="0" w:color="auto"/>
                                  </w:divBdr>
                                </w:div>
                              </w:divsChild>
                            </w:div>
                            <w:div w:id="1397124222">
                              <w:marLeft w:val="0"/>
                              <w:marRight w:val="0"/>
                              <w:marTop w:val="0"/>
                              <w:marBottom w:val="0"/>
                              <w:divBdr>
                                <w:top w:val="none" w:sz="0" w:space="0" w:color="auto"/>
                                <w:left w:val="none" w:sz="0" w:space="0" w:color="auto"/>
                                <w:bottom w:val="none" w:sz="0" w:space="0" w:color="auto"/>
                                <w:right w:val="none" w:sz="0" w:space="0" w:color="auto"/>
                              </w:divBdr>
                            </w:div>
                          </w:divsChild>
                        </w:div>
                        <w:div w:id="2049179766">
                          <w:marLeft w:val="0"/>
                          <w:marRight w:val="0"/>
                          <w:marTop w:val="0"/>
                          <w:marBottom w:val="0"/>
                          <w:divBdr>
                            <w:top w:val="none" w:sz="0" w:space="0" w:color="auto"/>
                            <w:left w:val="none" w:sz="0" w:space="0" w:color="auto"/>
                            <w:bottom w:val="none" w:sz="0" w:space="0" w:color="auto"/>
                            <w:right w:val="none" w:sz="0" w:space="0" w:color="auto"/>
                          </w:divBdr>
                          <w:divsChild>
                            <w:div w:id="992221360">
                              <w:marLeft w:val="0"/>
                              <w:marRight w:val="0"/>
                              <w:marTop w:val="0"/>
                              <w:marBottom w:val="0"/>
                              <w:divBdr>
                                <w:top w:val="single" w:sz="6" w:space="0" w:color="666666"/>
                                <w:left w:val="single" w:sz="6" w:space="0" w:color="666666"/>
                                <w:bottom w:val="single" w:sz="6" w:space="0" w:color="666666"/>
                                <w:right w:val="single" w:sz="6" w:space="0" w:color="666666"/>
                              </w:divBdr>
                            </w:div>
                            <w:div w:id="533814697">
                              <w:marLeft w:val="0"/>
                              <w:marRight w:val="0"/>
                              <w:marTop w:val="0"/>
                              <w:marBottom w:val="0"/>
                              <w:divBdr>
                                <w:top w:val="single" w:sz="6" w:space="0" w:color="666666"/>
                                <w:left w:val="single" w:sz="6" w:space="0" w:color="666666"/>
                                <w:bottom w:val="single" w:sz="6" w:space="0" w:color="666666"/>
                                <w:right w:val="single" w:sz="6" w:space="0" w:color="666666"/>
                              </w:divBdr>
                            </w:div>
                            <w:div w:id="1133206470">
                              <w:marLeft w:val="0"/>
                              <w:marRight w:val="0"/>
                              <w:marTop w:val="0"/>
                              <w:marBottom w:val="0"/>
                              <w:divBdr>
                                <w:top w:val="single" w:sz="6" w:space="0" w:color="666666"/>
                                <w:left w:val="single" w:sz="6" w:space="0" w:color="666666"/>
                                <w:bottom w:val="single" w:sz="6" w:space="0" w:color="666666"/>
                                <w:right w:val="single" w:sz="6" w:space="0" w:color="666666"/>
                              </w:divBdr>
                            </w:div>
                            <w:div w:id="617024846">
                              <w:marLeft w:val="0"/>
                              <w:marRight w:val="0"/>
                              <w:marTop w:val="0"/>
                              <w:marBottom w:val="0"/>
                              <w:divBdr>
                                <w:top w:val="single" w:sz="6" w:space="0" w:color="666666"/>
                                <w:left w:val="single" w:sz="6" w:space="0" w:color="666666"/>
                                <w:bottom w:val="single" w:sz="6" w:space="0" w:color="666666"/>
                                <w:right w:val="single" w:sz="6" w:space="0" w:color="666666"/>
                              </w:divBdr>
                              <w:divsChild>
                                <w:div w:id="1362247809">
                                  <w:marLeft w:val="0"/>
                                  <w:marRight w:val="0"/>
                                  <w:marTop w:val="0"/>
                                  <w:marBottom w:val="0"/>
                                  <w:divBdr>
                                    <w:top w:val="none" w:sz="0" w:space="0" w:color="auto"/>
                                    <w:left w:val="none" w:sz="0" w:space="0" w:color="auto"/>
                                    <w:bottom w:val="none" w:sz="0" w:space="0" w:color="auto"/>
                                    <w:right w:val="none" w:sz="0" w:space="0" w:color="auto"/>
                                  </w:divBdr>
                                </w:div>
                              </w:divsChild>
                            </w:div>
                            <w:div w:id="1885826599">
                              <w:marLeft w:val="0"/>
                              <w:marRight w:val="2535"/>
                              <w:marTop w:val="0"/>
                              <w:marBottom w:val="0"/>
                              <w:divBdr>
                                <w:top w:val="none" w:sz="0" w:space="0" w:color="auto"/>
                                <w:left w:val="none" w:sz="0" w:space="0" w:color="auto"/>
                                <w:bottom w:val="none" w:sz="0" w:space="0" w:color="auto"/>
                                <w:right w:val="none" w:sz="0" w:space="0" w:color="auto"/>
                              </w:divBdr>
                              <w:divsChild>
                                <w:div w:id="756708224">
                                  <w:marLeft w:val="45"/>
                                  <w:marRight w:val="45"/>
                                  <w:marTop w:val="45"/>
                                  <w:marBottom w:val="45"/>
                                  <w:divBdr>
                                    <w:top w:val="none" w:sz="0" w:space="0" w:color="auto"/>
                                    <w:left w:val="none" w:sz="0" w:space="0" w:color="auto"/>
                                    <w:bottom w:val="none" w:sz="0" w:space="0" w:color="auto"/>
                                    <w:right w:val="none" w:sz="0" w:space="0" w:color="auto"/>
                                  </w:divBdr>
                                  <w:divsChild>
                                    <w:div w:id="2103792297">
                                      <w:marLeft w:val="0"/>
                                      <w:marRight w:val="0"/>
                                      <w:marTop w:val="0"/>
                                      <w:marBottom w:val="0"/>
                                      <w:divBdr>
                                        <w:top w:val="none" w:sz="0" w:space="0" w:color="auto"/>
                                        <w:left w:val="none" w:sz="0" w:space="0" w:color="auto"/>
                                        <w:bottom w:val="none" w:sz="0" w:space="0" w:color="auto"/>
                                        <w:right w:val="none" w:sz="0" w:space="0" w:color="auto"/>
                                      </w:divBdr>
                                    </w:div>
                                  </w:divsChild>
                                </w:div>
                                <w:div w:id="370881371">
                                  <w:marLeft w:val="45"/>
                                  <w:marRight w:val="45"/>
                                  <w:marTop w:val="45"/>
                                  <w:marBottom w:val="45"/>
                                  <w:divBdr>
                                    <w:top w:val="none" w:sz="0" w:space="0" w:color="auto"/>
                                    <w:left w:val="none" w:sz="0" w:space="0" w:color="auto"/>
                                    <w:bottom w:val="none" w:sz="0" w:space="0" w:color="auto"/>
                                    <w:right w:val="none" w:sz="0" w:space="0" w:color="auto"/>
                                  </w:divBdr>
                                  <w:divsChild>
                                    <w:div w:id="588663857">
                                      <w:marLeft w:val="0"/>
                                      <w:marRight w:val="0"/>
                                      <w:marTop w:val="0"/>
                                      <w:marBottom w:val="0"/>
                                      <w:divBdr>
                                        <w:top w:val="none" w:sz="0" w:space="0" w:color="auto"/>
                                        <w:left w:val="none" w:sz="0" w:space="0" w:color="auto"/>
                                        <w:bottom w:val="none" w:sz="0" w:space="0" w:color="auto"/>
                                        <w:right w:val="none" w:sz="0" w:space="0" w:color="auto"/>
                                      </w:divBdr>
                                    </w:div>
                                  </w:divsChild>
                                </w:div>
                                <w:div w:id="1143354828">
                                  <w:marLeft w:val="45"/>
                                  <w:marRight w:val="45"/>
                                  <w:marTop w:val="45"/>
                                  <w:marBottom w:val="45"/>
                                  <w:divBdr>
                                    <w:top w:val="none" w:sz="0" w:space="0" w:color="auto"/>
                                    <w:left w:val="none" w:sz="0" w:space="0" w:color="auto"/>
                                    <w:bottom w:val="none" w:sz="0" w:space="0" w:color="auto"/>
                                    <w:right w:val="none" w:sz="0" w:space="0" w:color="auto"/>
                                  </w:divBdr>
                                  <w:divsChild>
                                    <w:div w:id="781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pittipal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florence/palazzovecchi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viewoncities.com/nl/florence/piazzadellasignoria"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viewoncities.com/nl/florence/loggiadeilanz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B23A-BBC6-41AA-A7B2-2B241B7D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2014-12-08T15:56:00Z</cp:lastPrinted>
  <dcterms:created xsi:type="dcterms:W3CDTF">2014-12-08T15:56:00Z</dcterms:created>
  <dcterms:modified xsi:type="dcterms:W3CDTF">2014-12-08T15:56:00Z</dcterms:modified>
</cp:coreProperties>
</file>