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CC57EC"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6A4510E2" wp14:editId="40FB4B5C">
            <wp:extent cx="4316400" cy="2880000"/>
            <wp:effectExtent l="95250" t="95250" r="103505" b="892175"/>
            <wp:docPr id="8" name="Afbeelding 8" descr="http://www.aviewoncities.com/img/florence/kveit315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iewoncities.com/img/florence/kveit3159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CC57EC" w:rsidRDefault="00CC57EC" w:rsidP="00E106C2">
      <w:pPr>
        <w:spacing w:before="100" w:beforeAutospacing="1" w:after="180"/>
        <w:jc w:val="center"/>
        <w:rPr>
          <w:rFonts w:ascii="Verdana" w:hAnsi="Verdana"/>
          <w:b/>
          <w:color w:val="454545"/>
          <w:sz w:val="56"/>
          <w:szCs w:val="56"/>
          <w:lang w:val="nl-NL"/>
        </w:rPr>
      </w:pPr>
      <w:bookmarkStart w:id="0" w:name="_GoBack"/>
      <w:r w:rsidRPr="00CC57EC">
        <w:rPr>
          <w:rFonts w:ascii="Verdana" w:hAnsi="Verdana"/>
          <w:b/>
          <w:color w:val="454545"/>
          <w:sz w:val="56"/>
          <w:szCs w:val="56"/>
          <w:lang w:val="nl-NL"/>
        </w:rPr>
        <w:t>Piazza della Santissima Annunziata</w:t>
      </w:r>
    </w:p>
    <w:bookmarkEnd w:id="0"/>
    <w:p w:rsidR="00CC57EC" w:rsidRPr="00CC57EC" w:rsidRDefault="00893E81" w:rsidP="00CC57EC">
      <w:pPr>
        <w:shd w:val="clear" w:color="auto" w:fill="FFFFFF"/>
        <w:spacing w:after="15"/>
        <w:ind w:right="15"/>
        <w:outlineLvl w:val="0"/>
        <w:rPr>
          <w:rFonts w:ascii="Arial" w:hAnsi="Arial" w:cs="Arial"/>
          <w:b/>
          <w:bCs/>
          <w:color w:val="111111"/>
          <w:lang w:val="nl-NL"/>
        </w:rPr>
      </w:pPr>
      <w:r w:rsidRPr="00893E81">
        <w:lastRenderedPageBreak/>
        <w:drawing>
          <wp:anchor distT="0" distB="0" distL="114300" distR="114300" simplePos="0" relativeHeight="251658240" behindDoc="0" locked="0" layoutInCell="1" allowOverlap="1" wp14:anchorId="211F4DB6" wp14:editId="48F5125D">
            <wp:simplePos x="0" y="0"/>
            <wp:positionH relativeFrom="column">
              <wp:posOffset>4229001</wp:posOffset>
            </wp:positionH>
            <wp:positionV relativeFrom="paragraph">
              <wp:posOffset>578</wp:posOffset>
            </wp:positionV>
            <wp:extent cx="2361565" cy="2159635"/>
            <wp:effectExtent l="95250" t="95250" r="95885"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156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CC57EC" w:rsidRPr="00CC57EC">
        <w:rPr>
          <w:rStyle w:val="Beziens"/>
        </w:rPr>
        <w:t>Piazza della Santissima Annunziata</w:t>
      </w:r>
    </w:p>
    <w:p w:rsidR="00893E81" w:rsidRDefault="00CC57EC" w:rsidP="00CC57EC">
      <w:pPr>
        <w:pStyle w:val="Alinia0"/>
      </w:pPr>
      <w:r w:rsidRPr="00CC57EC">
        <w:t xml:space="preserve">Het Piazza della Santissima Annunziata is een van de mooiste pleinen in Florence. Zuilengangen flankeren het autovrije plein langs drie zijden. </w:t>
      </w:r>
    </w:p>
    <w:p w:rsidR="00CC57EC" w:rsidRPr="00CC57EC" w:rsidRDefault="00CC57EC" w:rsidP="00CC57EC">
      <w:pPr>
        <w:pStyle w:val="Alinia0"/>
      </w:pPr>
      <w:r w:rsidRPr="00CC57EC">
        <w:t>De middenste zuilengang vormt het portiek van de Santissima Annunziata kerk waarnaar het plein is genoemd.</w:t>
      </w:r>
    </w:p>
    <w:p w:rsidR="00CC57EC" w:rsidRPr="00CC57EC" w:rsidRDefault="00CC57EC" w:rsidP="00CC57EC">
      <w:pPr>
        <w:pStyle w:val="Alinia0"/>
      </w:pPr>
    </w:p>
    <w:p w:rsidR="00893E81" w:rsidRDefault="00893E81" w:rsidP="00CC57EC">
      <w:pPr>
        <w:pStyle w:val="Alinia0"/>
      </w:pPr>
      <w:r>
        <w:rPr>
          <w:noProof/>
        </w:rPr>
        <mc:AlternateContent>
          <mc:Choice Requires="wps">
            <w:drawing>
              <wp:anchor distT="0" distB="0" distL="114300" distR="114300" simplePos="0" relativeHeight="251661312" behindDoc="0" locked="0" layoutInCell="1" allowOverlap="1" wp14:anchorId="04837141" wp14:editId="419C7AF1">
                <wp:simplePos x="0" y="0"/>
                <wp:positionH relativeFrom="column">
                  <wp:posOffset>4752975</wp:posOffset>
                </wp:positionH>
                <wp:positionV relativeFrom="paragraph">
                  <wp:posOffset>1919267</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93E81" w:rsidRPr="0022487F" w:rsidRDefault="00893E81" w:rsidP="00893E81">
                            <w:pPr>
                              <w:pStyle w:val="Geenafstand"/>
                              <w:rPr>
                                <w:rFonts w:ascii="Verdana" w:eastAsia="Times New Roman" w:hAnsi="Verdana" w:cs="Times New Roman"/>
                                <w:color w:val="000000" w:themeColor="text1"/>
                                <w:sz w:val="28"/>
                                <w:szCs w:val="20"/>
                              </w:rPr>
                            </w:pPr>
                            <w:r>
                              <w:t xml:space="preserve">Piazza della Santissima Annunziata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837141" id="_x0000_t202" coordsize="21600,21600" o:spt="202" path="m,l,21600r21600,l21600,xe">
                <v:stroke joinstyle="miter"/>
                <v:path gradientshapeok="t" o:connecttype="rect"/>
              </v:shapetype>
              <v:shape id="Tekstvak 9" o:spid="_x0000_s1026" type="#_x0000_t202" style="position:absolute;margin-left:374.25pt;margin-top:151.1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CyXNmi4gAAAAwBAAAPAAAAZHJz&#10;L2Rvd25yZXYueG1sTI+xTsMwEIZ3JN7BOiQWRG2S0FRpnKqqYIClInTp5sbXOBDbke204e1xu8B4&#10;d5/++/5yNemenND5zhoOTzMGBE1jZWdaDrvP18cFEB+EkaK3Bjn8oIdVdXtTikLas/nAUx1aEkOM&#10;LwQHFcJQUOobhVr4mR3QxNvROi1CHF1LpRPnGK57mjA2p1p0Jn5QYsCNwua7HjWHbbbfqofx+PK+&#10;zlL3ths386+25vz+blovgQScwh8MF/2oDlV0OtjRSE96Dnm2eI4oh5QlCZALwbI8B3K4rlKgVUn/&#10;l6h+AQAA//8DAFBLAQItABQABgAIAAAAIQC2gziS/gAAAOEBAAATAAAAAAAAAAAAAAAAAAAAAABb&#10;Q29udGVudF9UeXBlc10ueG1sUEsBAi0AFAAGAAgAAAAhADj9If/WAAAAlAEAAAsAAAAAAAAAAAAA&#10;AAAALwEAAF9yZWxzLy5yZWxzUEsBAi0AFAAGAAgAAAAhAK7+ZHoyAgAAawQAAA4AAAAAAAAAAAAA&#10;AAAALgIAAGRycy9lMm9Eb2MueG1sUEsBAi0AFAAGAAgAAAAhALJc2aLiAAAADAEAAA8AAAAAAAAA&#10;AAAAAAAAjAQAAGRycy9kb3ducmV2LnhtbFBLBQYAAAAABAAEAPMAAACbBQAAAAA=&#10;" stroked="f">
                <v:textbox style="mso-fit-shape-to-text:t" inset="0,0,0,0">
                  <w:txbxContent>
                    <w:p w:rsidR="00893E81" w:rsidRPr="0022487F" w:rsidRDefault="00893E81" w:rsidP="00893E81">
                      <w:pPr>
                        <w:pStyle w:val="Geenafstand"/>
                        <w:rPr>
                          <w:rFonts w:ascii="Verdana" w:eastAsia="Times New Roman" w:hAnsi="Verdana" w:cs="Times New Roman"/>
                          <w:color w:val="000000" w:themeColor="text1"/>
                          <w:sz w:val="28"/>
                          <w:szCs w:val="20"/>
                        </w:rPr>
                      </w:pPr>
                      <w:r>
                        <w:t xml:space="preserve">Piazza della Santissima Annunziata </w:t>
                      </w:r>
                    </w:p>
                  </w:txbxContent>
                </v:textbox>
                <w10:wrap type="square"/>
              </v:shape>
            </w:pict>
          </mc:Fallback>
        </mc:AlternateContent>
      </w:r>
      <w:r w:rsidRPr="00CC57EC">
        <w:drawing>
          <wp:anchor distT="0" distB="0" distL="114300" distR="114300" simplePos="0" relativeHeight="251659264" behindDoc="0" locked="0" layoutInCell="1" allowOverlap="1" wp14:anchorId="69D121E1" wp14:editId="170DAB0E">
            <wp:simplePos x="0" y="0"/>
            <wp:positionH relativeFrom="column">
              <wp:posOffset>4753437</wp:posOffset>
            </wp:positionH>
            <wp:positionV relativeFrom="paragraph">
              <wp:posOffset>660161</wp:posOffset>
            </wp:positionV>
            <wp:extent cx="1899920" cy="1270635"/>
            <wp:effectExtent l="152400" t="152400" r="367030" b="367665"/>
            <wp:wrapSquare wrapText="bothSides"/>
            <wp:docPr id="4" name="Afbeelding 4" descr="Piazza della Santissima Annunziat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la Santissima Annunziata, Flo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C57EC" w:rsidRPr="00CC57EC">
        <w:t xml:space="preserve">In het midden van het plein staat een groot bronzen ruiterstandbeeld van Ferdinando I de' Medici. </w:t>
      </w:r>
    </w:p>
    <w:p w:rsidR="00893E81" w:rsidRDefault="00CC57EC" w:rsidP="00CC57EC">
      <w:pPr>
        <w:pStyle w:val="Alinia0"/>
      </w:pPr>
      <w:r w:rsidRPr="00CC57EC">
        <w:t xml:space="preserve">Het beeld werd gemaakt door Giambologna, een Vlaamse beeldhouwer die in 1550 naar Italië verhuisde waar hij bekend werd om zijn Maniëristische sculpturen. </w:t>
      </w:r>
    </w:p>
    <w:p w:rsidR="00893E81" w:rsidRDefault="00893E81" w:rsidP="00CC57EC">
      <w:pPr>
        <w:pStyle w:val="Alinia0"/>
      </w:pPr>
    </w:p>
    <w:p w:rsidR="00893E81" w:rsidRDefault="00CC57EC" w:rsidP="00CC57EC">
      <w:pPr>
        <w:pStyle w:val="Alinia0"/>
      </w:pPr>
      <w:r w:rsidRPr="00CC57EC">
        <w:t xml:space="preserve">Na de dood van Giambologna in 1608 werd het beeld verder afgewerkt door zijn leerling Pietro Tacca. </w:t>
      </w:r>
    </w:p>
    <w:p w:rsidR="00CC57EC" w:rsidRPr="00CC57EC" w:rsidRDefault="00893E81" w:rsidP="00CC57EC">
      <w:pPr>
        <w:pStyle w:val="Alinia0"/>
      </w:pPr>
      <w:r w:rsidRPr="00CC57EC">
        <w:drawing>
          <wp:anchor distT="0" distB="0" distL="114300" distR="114300" simplePos="0" relativeHeight="251662336" behindDoc="0" locked="0" layoutInCell="1" allowOverlap="1" wp14:anchorId="09C690B4" wp14:editId="21AA0EC7">
            <wp:simplePos x="0" y="0"/>
            <wp:positionH relativeFrom="column">
              <wp:posOffset>4752975</wp:posOffset>
            </wp:positionH>
            <wp:positionV relativeFrom="paragraph">
              <wp:posOffset>568960</wp:posOffset>
            </wp:positionV>
            <wp:extent cx="1899920" cy="1270635"/>
            <wp:effectExtent l="152400" t="152400" r="367030" b="367665"/>
            <wp:wrapSquare wrapText="bothSides"/>
            <wp:docPr id="6" name="Afbeelding 6" descr="Santissima Annunziat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issima Annunziata,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C57EC" w:rsidRPr="00CC57EC">
        <w:t xml:space="preserve">Deze laatste is ook verantwoordelijk voor de twee intrigerende fonteinen op het plein die versierd zijn met beelden van groteske mythische figuren. </w:t>
      </w:r>
    </w:p>
    <w:p w:rsidR="00CC57EC" w:rsidRPr="00CC57EC" w:rsidRDefault="00CC57EC" w:rsidP="00CC57EC">
      <w:pPr>
        <w:pStyle w:val="Alinia0"/>
      </w:pPr>
    </w:p>
    <w:p w:rsidR="00CC57EC" w:rsidRPr="00893E81" w:rsidRDefault="00CC57EC" w:rsidP="00CC57EC">
      <w:pPr>
        <w:pStyle w:val="Alinia0"/>
        <w:rPr>
          <w:rStyle w:val="Beziens"/>
        </w:rPr>
      </w:pPr>
      <w:r w:rsidRPr="00893E81">
        <w:rPr>
          <w:rStyle w:val="Beziens"/>
        </w:rPr>
        <w:t>Santissima Annunziata</w:t>
      </w:r>
    </w:p>
    <w:p w:rsidR="00893E81" w:rsidRDefault="00893E81" w:rsidP="00CC57EC">
      <w:pPr>
        <w:pStyle w:val="Alinia0"/>
      </w:pPr>
      <w:r>
        <w:rPr>
          <w:noProof/>
        </w:rPr>
        <mc:AlternateContent>
          <mc:Choice Requires="wps">
            <w:drawing>
              <wp:anchor distT="0" distB="0" distL="114300" distR="114300" simplePos="0" relativeHeight="251664384" behindDoc="0" locked="0" layoutInCell="1" allowOverlap="1" wp14:anchorId="31CA8D2B" wp14:editId="42967ED7">
                <wp:simplePos x="0" y="0"/>
                <wp:positionH relativeFrom="column">
                  <wp:posOffset>4752975</wp:posOffset>
                </wp:positionH>
                <wp:positionV relativeFrom="paragraph">
                  <wp:posOffset>746760</wp:posOffset>
                </wp:positionV>
                <wp:extent cx="1899920" cy="635"/>
                <wp:effectExtent l="0" t="0" r="508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93E81" w:rsidRPr="00DE6080" w:rsidRDefault="00893E81" w:rsidP="00893E81">
                            <w:pPr>
                              <w:pStyle w:val="Geenafstand"/>
                              <w:rPr>
                                <w:rFonts w:ascii="Verdana" w:eastAsia="Times New Roman" w:hAnsi="Verdana" w:cs="Times New Roman"/>
                                <w:color w:val="000000" w:themeColor="text1"/>
                                <w:sz w:val="28"/>
                                <w:szCs w:val="20"/>
                              </w:rPr>
                            </w:pPr>
                            <w:r>
                              <w:t xml:space="preserve">Santissima Annunziata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CA8D2B" id="Tekstvak 10" o:spid="_x0000_s1027" type="#_x0000_t202" style="position:absolute;margin-left:374.25pt;margin-top:58.8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BKgx4HhAAAADAEAAA8AAABk&#10;cnMvZG93bnJldi54bWxMj7FOwzAQhnck3sE6JBZEnUKIqxCnqioYylIRurC58TUOxOcodtr07XFZ&#10;YLz7P/33XbGcbMeOOPjWkYT5LAGGVDvdUiNh9/F6vwDmgyKtOkco4YweluX1VaFy7U70jscqNCyW&#10;kM+VBBNCn3Pua4NW+ZnrkWJ2cINVIY5Dw/WgTrHcdvwhSTJuVUvxglE9rg3W39VoJWzTz625Gw8v&#10;b6v0cdjsxnX21VRS3t5Mq2dgAafwB8NFP6pDGZ32biTtWSdBpIuniMZgLjJgFyJJhQC2/10J4GXB&#10;/z9R/gAAAP//AwBQSwECLQAUAAYACAAAACEAtoM4kv4AAADhAQAAEwAAAAAAAAAAAAAAAAAAAAAA&#10;W0NvbnRlbnRfVHlwZXNdLnhtbFBLAQItABQABgAIAAAAIQA4/SH/1gAAAJQBAAALAAAAAAAAAAAA&#10;AAAAAC8BAABfcmVscy8ucmVsc1BLAQItABQABgAIAAAAIQA8s8dRNAIAAHQEAAAOAAAAAAAAAAAA&#10;AAAAAC4CAABkcnMvZTJvRG9jLnhtbFBLAQItABQABgAIAAAAIQASoMeB4QAAAAwBAAAPAAAAAAAA&#10;AAAAAAAAAI4EAABkcnMvZG93bnJldi54bWxQSwUGAAAAAAQABADzAAAAnAUAAAAA&#10;" stroked="f">
                <v:textbox style="mso-fit-shape-to-text:t" inset="0,0,0,0">
                  <w:txbxContent>
                    <w:p w:rsidR="00893E81" w:rsidRPr="00DE6080" w:rsidRDefault="00893E81" w:rsidP="00893E81">
                      <w:pPr>
                        <w:pStyle w:val="Geenafstand"/>
                        <w:rPr>
                          <w:rFonts w:ascii="Verdana" w:eastAsia="Times New Roman" w:hAnsi="Verdana" w:cs="Times New Roman"/>
                          <w:color w:val="000000" w:themeColor="text1"/>
                          <w:sz w:val="28"/>
                          <w:szCs w:val="20"/>
                        </w:rPr>
                      </w:pPr>
                      <w:r>
                        <w:t xml:space="preserve">Santissima Annunziata </w:t>
                      </w:r>
                    </w:p>
                  </w:txbxContent>
                </v:textbox>
                <w10:wrap type="square"/>
              </v:shape>
            </w:pict>
          </mc:Fallback>
        </mc:AlternateContent>
      </w:r>
      <w:r w:rsidR="00CC57EC" w:rsidRPr="00CC57EC">
        <w:t xml:space="preserve">Langs de noordzijde wordt het plein begrensd door de Santissima Annunziata kerk, een parochiekerk die in 1250 door de Servieten werd gesticht. </w:t>
      </w:r>
    </w:p>
    <w:p w:rsidR="00893E81" w:rsidRDefault="00CC57EC" w:rsidP="00CC57EC">
      <w:pPr>
        <w:pStyle w:val="Alinia0"/>
      </w:pPr>
      <w:r w:rsidRPr="00CC57EC">
        <w:t xml:space="preserve">Het huidige gebouw stamt uit de 15e eeuw. </w:t>
      </w:r>
    </w:p>
    <w:p w:rsidR="00893E81" w:rsidRDefault="00CC57EC" w:rsidP="00CC57EC">
      <w:pPr>
        <w:pStyle w:val="Alinia0"/>
      </w:pPr>
      <w:r w:rsidRPr="00CC57EC">
        <w:t xml:space="preserve">Het portiek werd pas later toegevoegd, in 1601, en sluit mooi aan bij het portiek van de Spedale degli Innocenti aan de oostzijde van het plein. </w:t>
      </w:r>
      <w:r w:rsidRPr="00CC57EC">
        <w:br/>
      </w:r>
      <w:r w:rsidRPr="00CC57EC">
        <w:br/>
        <w:t xml:space="preserve">Binnen in de kerk bevinden zich negen kapellen waarvan het middenste door Giambologna werd ontworpen voor zijn eigen tombe. </w:t>
      </w:r>
    </w:p>
    <w:p w:rsidR="00CC57EC" w:rsidRPr="00CC57EC" w:rsidRDefault="00CC57EC" w:rsidP="00CC57EC">
      <w:pPr>
        <w:pStyle w:val="Alinia0"/>
      </w:pPr>
      <w:r w:rsidRPr="00CC57EC">
        <w:t xml:space="preserve">De kerk is rijkelijk versierd met fresco's, maar de meeste mensen komen hier kijken naar een schilderij waar een monnik in 1252 aan begon te werken en dat naar men beweert afgewerkt werd door een engel. Het werk beeldt de Maria boodschap uit (Annunziate in het Italiaans), vandaar de naam van de kerk. </w:t>
      </w:r>
    </w:p>
    <w:p w:rsidR="00893E81" w:rsidRDefault="00893E81" w:rsidP="00CC57EC">
      <w:pPr>
        <w:pStyle w:val="Alinia0"/>
      </w:pPr>
    </w:p>
    <w:p w:rsidR="00CC57EC" w:rsidRPr="00893E81" w:rsidRDefault="00CC57EC" w:rsidP="00CC57EC">
      <w:pPr>
        <w:pStyle w:val="Alinia0"/>
        <w:rPr>
          <w:rStyle w:val="Beziens"/>
        </w:rPr>
      </w:pPr>
      <w:r w:rsidRPr="00893E81">
        <w:rPr>
          <w:rStyle w:val="Beziens"/>
        </w:rPr>
        <w:lastRenderedPageBreak/>
        <w:t>Spedale degli Innocenti</w:t>
      </w:r>
    </w:p>
    <w:p w:rsidR="00893E81" w:rsidRDefault="00893E81" w:rsidP="00CC57EC">
      <w:pPr>
        <w:pStyle w:val="Alinia0"/>
      </w:pPr>
      <w:r>
        <w:rPr>
          <w:noProof/>
        </w:rPr>
        <mc:AlternateContent>
          <mc:Choice Requires="wps">
            <w:drawing>
              <wp:anchor distT="0" distB="0" distL="114300" distR="114300" simplePos="0" relativeHeight="251667456" behindDoc="0" locked="0" layoutInCell="1" allowOverlap="1" wp14:anchorId="6BFF5AA7" wp14:editId="3E45980D">
                <wp:simplePos x="0" y="0"/>
                <wp:positionH relativeFrom="column">
                  <wp:posOffset>5371465</wp:posOffset>
                </wp:positionH>
                <wp:positionV relativeFrom="paragraph">
                  <wp:posOffset>2280615</wp:posOffset>
                </wp:positionV>
                <wp:extent cx="1270635" cy="635"/>
                <wp:effectExtent l="0" t="0" r="5715" b="0"/>
                <wp:wrapSquare wrapText="bothSides"/>
                <wp:docPr id="11" name="Tekstvak 1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893E81" w:rsidRPr="001C3FCE" w:rsidRDefault="00893E81" w:rsidP="00893E81">
                            <w:pPr>
                              <w:pStyle w:val="Geenafstand"/>
                              <w:rPr>
                                <w:rFonts w:ascii="Verdana" w:eastAsia="Times New Roman" w:hAnsi="Verdana" w:cs="Times New Roman"/>
                                <w:color w:val="000000" w:themeColor="text1"/>
                                <w:sz w:val="28"/>
                                <w:szCs w:val="20"/>
                              </w:rPr>
                            </w:pPr>
                            <w:r>
                              <w:t xml:space="preserve">Spedale degli Innocenti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FF5AA7" id="Tekstvak 11" o:spid="_x0000_s1028" type="#_x0000_t202" style="position:absolute;margin-left:422.95pt;margin-top:179.6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U/NAIAAHQEAAAOAAAAZHJzL2Uyb0RvYy54bWysVMFu2zAMvQ/YPwi6L04yrBuMOEWWIsOA&#10;oC2QDD0rshwLlUVNYmJnXz9KttOt22nYRabIJ1J8j/LitmsMOysfNNiCzyZTzpSVUGp7LPi3/ebd&#10;J84CClsKA1YV/KICv12+fbNoXa7mUIMplWeUxIa8dQWvEV2eZUHWqhFhAk5ZClbgG4G09ces9KKl&#10;7I3J5tPpTdaCL50HqUIg710f5MuUv6qUxIeqCgqZKTjdDdPq03qIa7ZciPzohau1HK4h/uEWjdCW&#10;il5T3QkU7OT1H6kaLT0EqHAiocmgqrRUqQfqZjZ91c2uFk6lXoic4K40hf+XVt6fHz3TJWk348yK&#10;hjTaq+eAZ/HMyEX8tC7kBNs5AmL3GTrCjv5Azth2V/kmfqkhRnFi+nJlV3XIZDw0/zi9ef+BM0mx&#10;aFDu7OWo8wG/KGhYNAruSbrEqDhvA/bQERIrBTC63Ghj4iYG1sazsyCZ21qjGpL/hjI2Yi3EU33C&#10;3qPSnAxVYrd9V9HC7tAlduZjxwcoL0SEh36UgpMbTdW3IuCj8DQ71Du9B3ygpTLQFhwGi7Ma/I+/&#10;+SOeJKUoZy3NYsHD95PwijPz1ZLYcXBHw4/GYTTsqVkD9U360W2SSQc8mtGsPDRP9ExWsQqFhJVU&#10;q+A4mmvsXwQ9M6lWqwSi8XQCt3bnZEw9srzvnoR3g0ZI0t7DOKUifyVVj01iudUJifekY+S1Z5H0&#10;jxsa7TQJwzOMb+fXfUK9/CyWPwEAAP//AwBQSwMEFAAGAAgAAAAhAFko72HiAAAADAEAAA8AAABk&#10;cnMvZG93bnJldi54bWxMj7FOwzAQhnck3sE6JBZEHZo0akOcqqpggKUidGFz42sciM+R7bTh7XFZ&#10;YLy7T/99f7meTM9O6HxnScDDLAGG1FjVUStg//58vwTmgyQle0so4Bs9rKvrq1IWyp7pDU91aFkM&#10;IV9IATqEoeDcNxqN9DM7IMXb0TojQxxdy5WT5xhuej5Pkpwb2VH8oOWAW43NVz0aAbvsY6fvxuPT&#10;6yZL3ct+3OafbS3E7c20eQQWcAp/MFz0ozpU0elgR1Ke9QKW2WIVUQHpYjUHdiGSLI/1Dr+rFHhV&#10;8v8lqh8AAAD//wMAUEsBAi0AFAAGAAgAAAAhALaDOJL+AAAA4QEAABMAAAAAAAAAAAAAAAAAAAAA&#10;AFtDb250ZW50X1R5cGVzXS54bWxQSwECLQAUAAYACAAAACEAOP0h/9YAAACUAQAACwAAAAAAAAAA&#10;AAAAAAAvAQAAX3JlbHMvLnJlbHNQSwECLQAUAAYACAAAACEAqURFPzQCAAB0BAAADgAAAAAAAAAA&#10;AAAAAAAuAgAAZHJzL2Uyb0RvYy54bWxQSwECLQAUAAYACAAAACEAWSjvYeIAAAAMAQAADwAAAAAA&#10;AAAAAAAAAACOBAAAZHJzL2Rvd25yZXYueG1sUEsFBgAAAAAEAAQA8wAAAJ0FAAAAAA==&#10;" stroked="f">
                <v:textbox style="mso-fit-shape-to-text:t" inset="0,0,0,0">
                  <w:txbxContent>
                    <w:p w:rsidR="00893E81" w:rsidRPr="001C3FCE" w:rsidRDefault="00893E81" w:rsidP="00893E81">
                      <w:pPr>
                        <w:pStyle w:val="Geenafstand"/>
                        <w:rPr>
                          <w:rFonts w:ascii="Verdana" w:eastAsia="Times New Roman" w:hAnsi="Verdana" w:cs="Times New Roman"/>
                          <w:color w:val="000000" w:themeColor="text1"/>
                          <w:sz w:val="28"/>
                          <w:szCs w:val="20"/>
                        </w:rPr>
                      </w:pPr>
                      <w:r>
                        <w:t xml:space="preserve">Spedale degli Innocenti </w:t>
                      </w:r>
                    </w:p>
                  </w:txbxContent>
                </v:textbox>
                <w10:wrap type="square"/>
              </v:shape>
            </w:pict>
          </mc:Fallback>
        </mc:AlternateContent>
      </w:r>
      <w:r w:rsidRPr="00CC57EC">
        <w:drawing>
          <wp:anchor distT="0" distB="0" distL="114300" distR="114300" simplePos="0" relativeHeight="251665408" behindDoc="0" locked="0" layoutInCell="1" allowOverlap="1" wp14:anchorId="5CC91F2C" wp14:editId="2ABDB520">
            <wp:simplePos x="0" y="0"/>
            <wp:positionH relativeFrom="column">
              <wp:posOffset>5371935</wp:posOffset>
            </wp:positionH>
            <wp:positionV relativeFrom="paragraph">
              <wp:posOffset>374444</wp:posOffset>
            </wp:positionV>
            <wp:extent cx="1270635" cy="1899920"/>
            <wp:effectExtent l="152400" t="152400" r="367665" b="367030"/>
            <wp:wrapSquare wrapText="bothSides"/>
            <wp:docPr id="7" name="Afbeelding 7" descr="Spedale Degli Innocenti, Piazza della Santissima Annunziat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edale Degli Innocenti, Piazza della Santissima Annunziata,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C57EC" w:rsidRPr="00CC57EC">
        <w:t xml:space="preserve">De Spedale degli Innocenti - het oudste weeshuis van Europa - flankeert de oostkant van het plein. </w:t>
      </w:r>
    </w:p>
    <w:p w:rsidR="00893E81" w:rsidRDefault="00CC57EC" w:rsidP="00CC57EC">
      <w:pPr>
        <w:pStyle w:val="Alinia0"/>
      </w:pPr>
      <w:r w:rsidRPr="00CC57EC">
        <w:t xml:space="preserve">Het weeshuis opende in 1445 de deuren en liet vrouwen toe ongewenste kinderen hier achter te laten door ze anoniem te plaatsen op een ronde steen. </w:t>
      </w:r>
    </w:p>
    <w:p w:rsidR="00893E81" w:rsidRDefault="00CC57EC" w:rsidP="00CC57EC">
      <w:pPr>
        <w:pStyle w:val="Alinia0"/>
      </w:pPr>
      <w:r w:rsidRPr="00CC57EC">
        <w:t xml:space="preserve">Nadat ze een bel lieten luiden werd de steen 180 graden gedraaid, waardoor de baby in het weeshuis binnengehaald werd. </w:t>
      </w:r>
      <w:r w:rsidRPr="00CC57EC">
        <w:br/>
      </w:r>
      <w:r w:rsidRPr="00CC57EC">
        <w:br/>
        <w:t xml:space="preserve">Het portiek werd in 1419 ontworpen door Brunelleschi en was de eerste klassieke loggia in de stad. </w:t>
      </w:r>
    </w:p>
    <w:p w:rsidR="00893E81" w:rsidRDefault="00CC57EC" w:rsidP="00CC57EC">
      <w:pPr>
        <w:pStyle w:val="Alinia0"/>
      </w:pPr>
      <w:r w:rsidRPr="00CC57EC">
        <w:t xml:space="preserve">Het zou later als voorbeeld dienen voor andere renaissance architecten. </w:t>
      </w:r>
    </w:p>
    <w:p w:rsidR="00893E81" w:rsidRDefault="00893E81" w:rsidP="00CC57EC">
      <w:pPr>
        <w:pStyle w:val="Alinia0"/>
      </w:pPr>
    </w:p>
    <w:p w:rsidR="00893E81" w:rsidRDefault="00CC57EC" w:rsidP="00CC57EC">
      <w:pPr>
        <w:pStyle w:val="Alinia0"/>
      </w:pPr>
      <w:r w:rsidRPr="00CC57EC">
        <w:t xml:space="preserve">De gevel ervan is versierd met geglazuurde keramieke medaillons die in doeken gewikkelde baby's voorstellen. </w:t>
      </w:r>
    </w:p>
    <w:p w:rsidR="00893E81" w:rsidRDefault="00CC57EC" w:rsidP="00CC57EC">
      <w:pPr>
        <w:pStyle w:val="Alinia0"/>
      </w:pPr>
      <w:r w:rsidRPr="00CC57EC">
        <w:t xml:space="preserve">Ze werden gemaakt door Andrea della Robbia, een Florentijnse kunstenaar die zich in dergelijke keramieke reliëfs had gespecialiseerd. </w:t>
      </w:r>
      <w:r w:rsidRPr="00CC57EC">
        <w:br/>
      </w:r>
      <w:r w:rsidRPr="00CC57EC">
        <w:br/>
        <w:t xml:space="preserve">In het gebouw bevindt zich een museum met een verzameling schilderijen waarvan de meeste Maria met kind afbeelden. </w:t>
      </w:r>
    </w:p>
    <w:p w:rsidR="00893E81" w:rsidRDefault="00CC57EC" w:rsidP="00CC57EC">
      <w:pPr>
        <w:pStyle w:val="Alinia0"/>
      </w:pPr>
      <w:r w:rsidRPr="00CC57EC">
        <w:t xml:space="preserve">Het meest vermeldenswaardige werk is de Aanbidding van de Wijzen van Domenico Ghirlandaio, waarin de geboortescene sterk contrasteert met de achtergrond waarop de kindermoord van Bethlehem wordt afgebeeld. </w:t>
      </w:r>
    </w:p>
    <w:p w:rsidR="00CC57EC" w:rsidRPr="00CC57EC" w:rsidRDefault="00CC57EC" w:rsidP="00CC57EC">
      <w:pPr>
        <w:pStyle w:val="Alinia0"/>
      </w:pPr>
      <w:r w:rsidRPr="00CC57EC">
        <w:t xml:space="preserve">Het weeshuis, dat nu officieel bekend staat onder de naam Ospedale degli Innocenti of Ziekenhuis van de Onschuldige Kinderen, is naar dit bijbels verhaal genoemd. </w:t>
      </w:r>
    </w:p>
    <w:p w:rsidR="00E47F2B" w:rsidRPr="00CC57EC" w:rsidRDefault="00E47F2B" w:rsidP="00CC57EC">
      <w:pPr>
        <w:pStyle w:val="Alinia0"/>
      </w:pPr>
    </w:p>
    <w:p w:rsidR="002929F1" w:rsidRPr="00CC57EC" w:rsidRDefault="002929F1" w:rsidP="00CC57EC">
      <w:pPr>
        <w:pStyle w:val="Alinia0"/>
      </w:pPr>
    </w:p>
    <w:p w:rsidR="002929F1" w:rsidRPr="00CC57EC" w:rsidRDefault="002929F1" w:rsidP="00CC57EC">
      <w:pPr>
        <w:pStyle w:val="Alinia0"/>
      </w:pPr>
    </w:p>
    <w:p w:rsidR="002929F1" w:rsidRPr="00CC57EC" w:rsidRDefault="002929F1" w:rsidP="00CC57EC">
      <w:pPr>
        <w:pStyle w:val="Alinia0"/>
      </w:pPr>
    </w:p>
    <w:p w:rsidR="002929F1" w:rsidRPr="00CC57EC" w:rsidRDefault="002929F1" w:rsidP="00CC57EC">
      <w:pPr>
        <w:pStyle w:val="Alinia0"/>
      </w:pPr>
    </w:p>
    <w:p w:rsidR="002929F1" w:rsidRPr="00CC57EC" w:rsidRDefault="002929F1" w:rsidP="00CC57EC">
      <w:pPr>
        <w:pStyle w:val="Alinia0"/>
      </w:pPr>
    </w:p>
    <w:sectPr w:rsidR="002929F1" w:rsidRPr="00CC57EC" w:rsidSect="00B349BD">
      <w:headerReference w:type="default" r:id="rId13"/>
      <w:footerReference w:type="default" r:id="rId14"/>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39B" w:rsidRDefault="0054439B" w:rsidP="007A2B79">
      <w:r>
        <w:separator/>
      </w:r>
    </w:p>
  </w:endnote>
  <w:endnote w:type="continuationSeparator" w:id="0">
    <w:p w:rsidR="0054439B" w:rsidRDefault="0054439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893E81" w:rsidRPr="00893E81">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39B" w:rsidRDefault="0054439B" w:rsidP="007A2B79">
      <w:r>
        <w:separator/>
      </w:r>
    </w:p>
  </w:footnote>
  <w:footnote w:type="continuationSeparator" w:id="0">
    <w:p w:rsidR="0054439B" w:rsidRDefault="0054439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in;height:3in" o:bullet="t"/>
    </w:pict>
  </w:numPicBullet>
  <w:numPicBullet w:numPicBulletId="1">
    <w:pict>
      <v:shape id="_x0000_i1151" type="#_x0000_t75" style="width:3in;height:3in" o:bullet="t"/>
    </w:pict>
  </w:numPicBullet>
  <w:numPicBullet w:numPicBulletId="2">
    <w:pict>
      <v:shape id="_x0000_i1152" type="#_x0000_t75" style="width:3in;height:3in" o:bullet="t"/>
    </w:pict>
  </w:numPicBullet>
  <w:numPicBullet w:numPicBulletId="3">
    <w:pict>
      <v:shape w14:anchorId="6A4510E2" id="_x0000_i1153"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2EC7517"/>
    <w:multiLevelType w:val="multilevel"/>
    <w:tmpl w:val="67C6ABD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5BA075B"/>
    <w:multiLevelType w:val="multilevel"/>
    <w:tmpl w:val="96BAF8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1">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4"/>
  </w:num>
  <w:num w:numId="2">
    <w:abstractNumId w:val="34"/>
  </w:num>
  <w:num w:numId="3">
    <w:abstractNumId w:val="12"/>
  </w:num>
  <w:num w:numId="4">
    <w:abstractNumId w:val="3"/>
  </w:num>
  <w:num w:numId="5">
    <w:abstractNumId w:val="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3"/>
  </w:num>
  <w:num w:numId="16">
    <w:abstractNumId w:val="2"/>
  </w:num>
  <w:num w:numId="17">
    <w:abstractNumId w:val="16"/>
  </w:num>
  <w:num w:numId="18">
    <w:abstractNumId w:val="15"/>
  </w:num>
  <w:num w:numId="19">
    <w:abstractNumId w:val="4"/>
  </w:num>
  <w:num w:numId="20">
    <w:abstractNumId w:val="23"/>
  </w:num>
  <w:num w:numId="21">
    <w:abstractNumId w:val="18"/>
  </w:num>
  <w:num w:numId="22">
    <w:abstractNumId w:val="30"/>
  </w:num>
  <w:num w:numId="23">
    <w:abstractNumId w:val="11"/>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10"/>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8"/>
  </w:num>
  <w:num w:numId="38">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4439B"/>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3E81"/>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C57E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74292">
      <w:bodyDiv w:val="1"/>
      <w:marLeft w:val="0"/>
      <w:marRight w:val="0"/>
      <w:marTop w:val="0"/>
      <w:marBottom w:val="0"/>
      <w:divBdr>
        <w:top w:val="none" w:sz="0" w:space="0" w:color="auto"/>
        <w:left w:val="none" w:sz="0" w:space="0" w:color="auto"/>
        <w:bottom w:val="none" w:sz="0" w:space="0" w:color="auto"/>
        <w:right w:val="none" w:sz="0" w:space="0" w:color="auto"/>
      </w:divBdr>
      <w:divsChild>
        <w:div w:id="274796764">
          <w:marLeft w:val="0"/>
          <w:marRight w:val="0"/>
          <w:marTop w:val="0"/>
          <w:marBottom w:val="0"/>
          <w:divBdr>
            <w:top w:val="single" w:sz="6" w:space="0" w:color="FFFFFF"/>
            <w:left w:val="single" w:sz="6" w:space="0" w:color="FFFFFF"/>
            <w:bottom w:val="single" w:sz="6" w:space="0" w:color="FFFFFF"/>
            <w:right w:val="single" w:sz="6" w:space="0" w:color="FFFFFF"/>
          </w:divBdr>
          <w:divsChild>
            <w:div w:id="1267739341">
              <w:marLeft w:val="0"/>
              <w:marRight w:val="0"/>
              <w:marTop w:val="1050"/>
              <w:marBottom w:val="0"/>
              <w:divBdr>
                <w:top w:val="single" w:sz="6" w:space="0" w:color="000000"/>
                <w:left w:val="single" w:sz="6" w:space="0" w:color="000000"/>
                <w:bottom w:val="single" w:sz="6" w:space="0" w:color="000000"/>
                <w:right w:val="single" w:sz="6" w:space="0" w:color="000000"/>
              </w:divBdr>
              <w:divsChild>
                <w:div w:id="278682619">
                  <w:marLeft w:val="0"/>
                  <w:marRight w:val="0"/>
                  <w:marTop w:val="0"/>
                  <w:marBottom w:val="0"/>
                  <w:divBdr>
                    <w:top w:val="none" w:sz="0" w:space="0" w:color="auto"/>
                    <w:left w:val="none" w:sz="0" w:space="0" w:color="auto"/>
                    <w:bottom w:val="none" w:sz="0" w:space="0" w:color="auto"/>
                    <w:right w:val="none" w:sz="0" w:space="0" w:color="auto"/>
                  </w:divBdr>
                  <w:divsChild>
                    <w:div w:id="1218010683">
                      <w:marLeft w:val="2400"/>
                      <w:marRight w:val="0"/>
                      <w:marTop w:val="0"/>
                      <w:marBottom w:val="0"/>
                      <w:divBdr>
                        <w:top w:val="single" w:sz="2" w:space="2" w:color="000000"/>
                        <w:left w:val="single" w:sz="6" w:space="2" w:color="000000"/>
                        <w:bottom w:val="single" w:sz="6" w:space="2" w:color="000000"/>
                        <w:right w:val="single" w:sz="6" w:space="2" w:color="000000"/>
                      </w:divBdr>
                      <w:divsChild>
                        <w:div w:id="697394568">
                          <w:marLeft w:val="0"/>
                          <w:marRight w:val="0"/>
                          <w:marTop w:val="0"/>
                          <w:marBottom w:val="0"/>
                          <w:divBdr>
                            <w:top w:val="none" w:sz="0" w:space="0" w:color="auto"/>
                            <w:left w:val="none" w:sz="0" w:space="0" w:color="auto"/>
                            <w:bottom w:val="none" w:sz="0" w:space="0" w:color="auto"/>
                            <w:right w:val="none" w:sz="0" w:space="0" w:color="auto"/>
                          </w:divBdr>
                          <w:divsChild>
                            <w:div w:id="1596329913">
                              <w:marLeft w:val="0"/>
                              <w:marRight w:val="0"/>
                              <w:marTop w:val="0"/>
                              <w:marBottom w:val="150"/>
                              <w:divBdr>
                                <w:top w:val="none" w:sz="0" w:space="0" w:color="auto"/>
                                <w:left w:val="none" w:sz="0" w:space="0" w:color="auto"/>
                                <w:bottom w:val="none" w:sz="0" w:space="0" w:color="auto"/>
                                <w:right w:val="none" w:sz="0" w:space="0" w:color="auto"/>
                              </w:divBdr>
                              <w:divsChild>
                                <w:div w:id="1000935261">
                                  <w:marLeft w:val="0"/>
                                  <w:marRight w:val="0"/>
                                  <w:marTop w:val="0"/>
                                  <w:marBottom w:val="0"/>
                                  <w:divBdr>
                                    <w:top w:val="none" w:sz="0" w:space="0" w:color="auto"/>
                                    <w:left w:val="none" w:sz="0" w:space="0" w:color="auto"/>
                                    <w:bottom w:val="none" w:sz="0" w:space="0" w:color="auto"/>
                                    <w:right w:val="none" w:sz="0" w:space="0" w:color="auto"/>
                                  </w:divBdr>
                                </w:div>
                                <w:div w:id="2076777553">
                                  <w:marLeft w:val="0"/>
                                  <w:marRight w:val="0"/>
                                  <w:marTop w:val="0"/>
                                  <w:marBottom w:val="0"/>
                                  <w:divBdr>
                                    <w:top w:val="none" w:sz="0" w:space="0" w:color="auto"/>
                                    <w:left w:val="none" w:sz="0" w:space="0" w:color="auto"/>
                                    <w:bottom w:val="none" w:sz="0" w:space="0" w:color="auto"/>
                                    <w:right w:val="none" w:sz="0" w:space="0" w:color="auto"/>
                                  </w:divBdr>
                                </w:div>
                              </w:divsChild>
                            </w:div>
                            <w:div w:id="756708194">
                              <w:marLeft w:val="0"/>
                              <w:marRight w:val="0"/>
                              <w:marTop w:val="0"/>
                              <w:marBottom w:val="0"/>
                              <w:divBdr>
                                <w:top w:val="none" w:sz="0" w:space="0" w:color="auto"/>
                                <w:left w:val="none" w:sz="0" w:space="0" w:color="auto"/>
                                <w:bottom w:val="none" w:sz="0" w:space="0" w:color="auto"/>
                                <w:right w:val="none" w:sz="0" w:space="0" w:color="auto"/>
                              </w:divBdr>
                            </w:div>
                          </w:divsChild>
                        </w:div>
                        <w:div w:id="1034843173">
                          <w:marLeft w:val="0"/>
                          <w:marRight w:val="0"/>
                          <w:marTop w:val="0"/>
                          <w:marBottom w:val="0"/>
                          <w:divBdr>
                            <w:top w:val="none" w:sz="0" w:space="0" w:color="auto"/>
                            <w:left w:val="none" w:sz="0" w:space="0" w:color="auto"/>
                            <w:bottom w:val="none" w:sz="0" w:space="0" w:color="auto"/>
                            <w:right w:val="none" w:sz="0" w:space="0" w:color="auto"/>
                          </w:divBdr>
                          <w:divsChild>
                            <w:div w:id="1096438257">
                              <w:marLeft w:val="0"/>
                              <w:marRight w:val="0"/>
                              <w:marTop w:val="0"/>
                              <w:marBottom w:val="0"/>
                              <w:divBdr>
                                <w:top w:val="single" w:sz="6" w:space="0" w:color="666666"/>
                                <w:left w:val="single" w:sz="6" w:space="0" w:color="666666"/>
                                <w:bottom w:val="single" w:sz="6" w:space="0" w:color="666666"/>
                                <w:right w:val="single" w:sz="6" w:space="0" w:color="666666"/>
                              </w:divBdr>
                            </w:div>
                            <w:div w:id="335498928">
                              <w:marLeft w:val="0"/>
                              <w:marRight w:val="0"/>
                              <w:marTop w:val="0"/>
                              <w:marBottom w:val="0"/>
                              <w:divBdr>
                                <w:top w:val="single" w:sz="6" w:space="0" w:color="666666"/>
                                <w:left w:val="single" w:sz="6" w:space="0" w:color="666666"/>
                                <w:bottom w:val="single" w:sz="6" w:space="0" w:color="666666"/>
                                <w:right w:val="single" w:sz="6" w:space="0" w:color="666666"/>
                              </w:divBdr>
                            </w:div>
                            <w:div w:id="1433470811">
                              <w:marLeft w:val="0"/>
                              <w:marRight w:val="2535"/>
                              <w:marTop w:val="0"/>
                              <w:marBottom w:val="0"/>
                              <w:divBdr>
                                <w:top w:val="none" w:sz="0" w:space="0" w:color="auto"/>
                                <w:left w:val="none" w:sz="0" w:space="0" w:color="auto"/>
                                <w:bottom w:val="none" w:sz="0" w:space="0" w:color="auto"/>
                                <w:right w:val="none" w:sz="0" w:space="0" w:color="auto"/>
                              </w:divBdr>
                              <w:divsChild>
                                <w:div w:id="446589072">
                                  <w:marLeft w:val="45"/>
                                  <w:marRight w:val="45"/>
                                  <w:marTop w:val="45"/>
                                  <w:marBottom w:val="45"/>
                                  <w:divBdr>
                                    <w:top w:val="none" w:sz="0" w:space="0" w:color="auto"/>
                                    <w:left w:val="none" w:sz="0" w:space="0" w:color="auto"/>
                                    <w:bottom w:val="none" w:sz="0" w:space="0" w:color="auto"/>
                                    <w:right w:val="none" w:sz="0" w:space="0" w:color="auto"/>
                                  </w:divBdr>
                                  <w:divsChild>
                                    <w:div w:id="95254200">
                                      <w:marLeft w:val="0"/>
                                      <w:marRight w:val="0"/>
                                      <w:marTop w:val="0"/>
                                      <w:marBottom w:val="0"/>
                                      <w:divBdr>
                                        <w:top w:val="none" w:sz="0" w:space="0" w:color="auto"/>
                                        <w:left w:val="none" w:sz="0" w:space="0" w:color="auto"/>
                                        <w:bottom w:val="none" w:sz="0" w:space="0" w:color="auto"/>
                                        <w:right w:val="none" w:sz="0" w:space="0" w:color="auto"/>
                                      </w:divBdr>
                                    </w:div>
                                  </w:divsChild>
                                </w:div>
                                <w:div w:id="271328554">
                                  <w:marLeft w:val="45"/>
                                  <w:marRight w:val="45"/>
                                  <w:marTop w:val="45"/>
                                  <w:marBottom w:val="45"/>
                                  <w:divBdr>
                                    <w:top w:val="none" w:sz="0" w:space="0" w:color="auto"/>
                                    <w:left w:val="none" w:sz="0" w:space="0" w:color="auto"/>
                                    <w:bottom w:val="none" w:sz="0" w:space="0" w:color="auto"/>
                                    <w:right w:val="none" w:sz="0" w:space="0" w:color="auto"/>
                                  </w:divBdr>
                                  <w:divsChild>
                                    <w:div w:id="104425883">
                                      <w:marLeft w:val="0"/>
                                      <w:marRight w:val="0"/>
                                      <w:marTop w:val="0"/>
                                      <w:marBottom w:val="0"/>
                                      <w:divBdr>
                                        <w:top w:val="none" w:sz="0" w:space="0" w:color="auto"/>
                                        <w:left w:val="none" w:sz="0" w:space="0" w:color="auto"/>
                                        <w:bottom w:val="none" w:sz="0" w:space="0" w:color="auto"/>
                                        <w:right w:val="none" w:sz="0" w:space="0" w:color="auto"/>
                                      </w:divBdr>
                                    </w:div>
                                  </w:divsChild>
                                </w:div>
                                <w:div w:id="59714302">
                                  <w:marLeft w:val="45"/>
                                  <w:marRight w:val="45"/>
                                  <w:marTop w:val="45"/>
                                  <w:marBottom w:val="45"/>
                                  <w:divBdr>
                                    <w:top w:val="none" w:sz="0" w:space="0" w:color="auto"/>
                                    <w:left w:val="none" w:sz="0" w:space="0" w:color="auto"/>
                                    <w:bottom w:val="none" w:sz="0" w:space="0" w:color="auto"/>
                                    <w:right w:val="none" w:sz="0" w:space="0" w:color="auto"/>
                                  </w:divBdr>
                                  <w:divsChild>
                                    <w:div w:id="11394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551D-CBC7-465F-8894-99975C3F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453</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2014-12-11T15:30:00Z</dcterms:created>
  <dcterms:modified xsi:type="dcterms:W3CDTF">2014-12-11T15:36:00Z</dcterms:modified>
</cp:coreProperties>
</file>