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2A" w:rsidRPr="004C3C5A" w:rsidRDefault="00946E2A" w:rsidP="00946E2A">
      <w:pPr>
        <w:tabs>
          <w:tab w:val="left" w:pos="4460"/>
        </w:tabs>
        <w:jc w:val="center"/>
        <w:outlineLvl w:val="1"/>
        <w:rPr>
          <w:rFonts w:ascii="Verdana" w:hAnsi="Verdana" w:cs="Arial"/>
          <w:b/>
          <w:color w:val="222222"/>
          <w:sz w:val="96"/>
          <w:szCs w:val="96"/>
          <w:lang w:val="nl-NL"/>
        </w:rPr>
      </w:pPr>
      <w:bookmarkStart w:id="0" w:name="TOWEBRIGE"/>
      <w:r w:rsidRPr="004C3C5A">
        <w:rPr>
          <w:rFonts w:ascii="Verdana" w:hAnsi="Verdana" w:cs="Arial"/>
          <w:b/>
          <w:kern w:val="36"/>
          <w:sz w:val="96"/>
          <w:szCs w:val="96"/>
        </w:rPr>
        <w:t>Londen</w:t>
      </w:r>
    </w:p>
    <w:bookmarkEnd w:id="0"/>
    <w:p w:rsidR="00946E2A" w:rsidRPr="00D27CCA" w:rsidRDefault="00946E2A" w:rsidP="00946E2A">
      <w:pPr>
        <w:jc w:val="center"/>
        <w:outlineLvl w:val="1"/>
        <w:rPr>
          <w:rFonts w:ascii="Verdana" w:hAnsi="Verdana" w:cs="Arial"/>
          <w:b/>
          <w:kern w:val="36"/>
          <w:sz w:val="72"/>
          <w:szCs w:val="72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1060E9A6" wp14:editId="70F03495">
            <wp:extent cx="3776185" cy="2520000"/>
            <wp:effectExtent l="171450" t="171450" r="377190" b="356870"/>
            <wp:docPr id="5" name="Afbeelding 5" descr="Twilight view of the Tower Bri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ilight view of the Tower Brid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185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46E2A" w:rsidRPr="004C3C5A" w:rsidRDefault="00946E2A" w:rsidP="00946E2A">
      <w:pPr>
        <w:jc w:val="center"/>
        <w:outlineLvl w:val="1"/>
        <w:rPr>
          <w:rFonts w:ascii="Verdana" w:hAnsi="Verdana" w:cs="Arial"/>
          <w:b/>
          <w:color w:val="222222"/>
          <w:sz w:val="28"/>
          <w:szCs w:val="28"/>
          <w:lang w:val="nl-NL"/>
        </w:rPr>
      </w:pPr>
    </w:p>
    <w:p w:rsidR="00946E2A" w:rsidRPr="004C3C5A" w:rsidRDefault="00946E2A" w:rsidP="00946E2A">
      <w:pPr>
        <w:rPr>
          <w:rFonts w:ascii="Verdana" w:hAnsi="Verdana" w:cs="Arial"/>
          <w:b/>
          <w:color w:val="222222"/>
          <w:sz w:val="28"/>
          <w:szCs w:val="28"/>
          <w:lang w:val="nl-NL"/>
        </w:rPr>
      </w:pPr>
    </w:p>
    <w:p w:rsidR="00946E2A" w:rsidRPr="004C3C5A" w:rsidRDefault="00946E2A" w:rsidP="00946E2A">
      <w:pPr>
        <w:rPr>
          <w:rFonts w:ascii="Verdana" w:hAnsi="Verdana" w:cs="Arial"/>
          <w:b/>
          <w:color w:val="222222"/>
          <w:sz w:val="28"/>
          <w:szCs w:val="28"/>
          <w:lang w:val="nl-NL"/>
        </w:rPr>
      </w:pPr>
    </w:p>
    <w:p w:rsidR="00946E2A" w:rsidRPr="004C3C5A" w:rsidRDefault="00946E2A" w:rsidP="00946E2A">
      <w:pPr>
        <w:rPr>
          <w:rFonts w:ascii="Verdana" w:hAnsi="Verdana" w:cs="Arial"/>
          <w:b/>
          <w:color w:val="222222"/>
          <w:sz w:val="28"/>
          <w:szCs w:val="28"/>
          <w:lang w:val="nl-NL"/>
        </w:rPr>
      </w:pPr>
    </w:p>
    <w:p w:rsidR="00946E2A" w:rsidRPr="004C3C5A" w:rsidRDefault="00946E2A" w:rsidP="00946E2A">
      <w:pPr>
        <w:rPr>
          <w:rFonts w:ascii="Verdana" w:hAnsi="Verdana" w:cs="Arial"/>
          <w:b/>
          <w:color w:val="222222"/>
          <w:sz w:val="28"/>
          <w:szCs w:val="28"/>
          <w:lang w:val="nl-NL"/>
        </w:rPr>
      </w:pPr>
    </w:p>
    <w:p w:rsidR="00946E2A" w:rsidRPr="004C3C5A" w:rsidRDefault="00946E2A" w:rsidP="00946E2A">
      <w:pPr>
        <w:rPr>
          <w:rFonts w:ascii="Verdana" w:hAnsi="Verdana" w:cs="Arial"/>
          <w:b/>
          <w:color w:val="222222"/>
          <w:sz w:val="28"/>
          <w:szCs w:val="28"/>
          <w:lang w:val="nl-NL"/>
        </w:rPr>
      </w:pPr>
    </w:p>
    <w:p w:rsidR="00946E2A" w:rsidRPr="004C3C5A" w:rsidRDefault="00946E2A" w:rsidP="00946E2A">
      <w:pPr>
        <w:rPr>
          <w:rFonts w:ascii="Verdana" w:hAnsi="Verdana" w:cs="Arial"/>
          <w:b/>
          <w:color w:val="222222"/>
          <w:sz w:val="28"/>
          <w:szCs w:val="28"/>
          <w:lang w:val="nl-NL"/>
        </w:rPr>
      </w:pPr>
    </w:p>
    <w:p w:rsidR="00946E2A" w:rsidRPr="004C3C5A" w:rsidRDefault="00946E2A" w:rsidP="00946E2A">
      <w:pPr>
        <w:rPr>
          <w:rFonts w:ascii="Verdana" w:hAnsi="Verdana" w:cs="Arial"/>
          <w:b/>
          <w:color w:val="222222"/>
          <w:sz w:val="28"/>
          <w:szCs w:val="28"/>
          <w:lang w:val="nl-NL"/>
        </w:rPr>
      </w:pPr>
    </w:p>
    <w:p w:rsidR="00946E2A" w:rsidRPr="004C3C5A" w:rsidRDefault="00946E2A" w:rsidP="00946E2A">
      <w:pPr>
        <w:rPr>
          <w:rFonts w:ascii="Verdana" w:hAnsi="Verdana" w:cs="Arial"/>
          <w:b/>
          <w:color w:val="222222"/>
          <w:sz w:val="28"/>
          <w:szCs w:val="28"/>
          <w:lang w:val="nl-NL"/>
        </w:rPr>
      </w:pPr>
    </w:p>
    <w:p w:rsidR="00946E2A" w:rsidRPr="004C3C5A" w:rsidRDefault="00946E2A" w:rsidP="00946E2A">
      <w:pPr>
        <w:rPr>
          <w:rFonts w:ascii="Verdana" w:hAnsi="Verdana" w:cs="Arial"/>
          <w:b/>
          <w:color w:val="222222"/>
          <w:sz w:val="28"/>
          <w:szCs w:val="28"/>
          <w:lang w:val="nl-NL"/>
        </w:rPr>
      </w:pPr>
    </w:p>
    <w:p w:rsidR="00946E2A" w:rsidRPr="004C3C5A" w:rsidRDefault="00946E2A" w:rsidP="00946E2A">
      <w:pPr>
        <w:rPr>
          <w:rFonts w:ascii="Verdana" w:hAnsi="Verdana" w:cs="Arial"/>
          <w:b/>
          <w:color w:val="222222"/>
          <w:sz w:val="28"/>
          <w:szCs w:val="28"/>
          <w:lang w:val="nl-NL"/>
        </w:rPr>
      </w:pPr>
    </w:p>
    <w:p w:rsidR="00946E2A" w:rsidRPr="004C3C5A" w:rsidRDefault="00946E2A" w:rsidP="00946E2A">
      <w:pPr>
        <w:rPr>
          <w:rFonts w:ascii="Verdana" w:hAnsi="Verdana" w:cs="Arial"/>
          <w:b/>
          <w:color w:val="222222"/>
          <w:sz w:val="28"/>
          <w:szCs w:val="28"/>
          <w:lang w:val="nl-NL"/>
        </w:rPr>
      </w:pPr>
    </w:p>
    <w:p w:rsidR="00946E2A" w:rsidRPr="004C3C5A" w:rsidRDefault="00946E2A" w:rsidP="00946E2A">
      <w:pPr>
        <w:rPr>
          <w:rFonts w:ascii="Verdana" w:hAnsi="Verdana" w:cs="Arial"/>
          <w:b/>
          <w:color w:val="222222"/>
          <w:sz w:val="28"/>
          <w:szCs w:val="28"/>
          <w:lang w:val="nl-NL"/>
        </w:rPr>
      </w:pPr>
    </w:p>
    <w:p w:rsidR="00946E2A" w:rsidRPr="004C3C5A" w:rsidRDefault="00946E2A" w:rsidP="00946E2A">
      <w:pPr>
        <w:rPr>
          <w:rFonts w:ascii="Verdana" w:hAnsi="Verdana" w:cs="Arial"/>
          <w:b/>
          <w:color w:val="222222"/>
          <w:sz w:val="28"/>
          <w:szCs w:val="28"/>
          <w:lang w:val="nl-NL"/>
        </w:rPr>
      </w:pPr>
    </w:p>
    <w:p w:rsidR="00946E2A" w:rsidRPr="004C3C5A" w:rsidRDefault="00946E2A" w:rsidP="00946E2A">
      <w:pPr>
        <w:rPr>
          <w:rFonts w:ascii="Verdana" w:hAnsi="Verdana" w:cs="Arial"/>
          <w:b/>
          <w:color w:val="222222"/>
          <w:sz w:val="28"/>
          <w:szCs w:val="28"/>
          <w:lang w:val="nl-NL"/>
        </w:rPr>
      </w:pPr>
    </w:p>
    <w:p w:rsidR="00946E2A" w:rsidRPr="004C3C5A" w:rsidRDefault="00946E2A" w:rsidP="00946E2A">
      <w:pPr>
        <w:jc w:val="center"/>
        <w:rPr>
          <w:rFonts w:ascii="Verdana" w:hAnsi="Verdana" w:cs="Arial"/>
          <w:b/>
          <w:color w:val="222222"/>
          <w:sz w:val="28"/>
          <w:szCs w:val="28"/>
          <w:lang w:val="nl-NL"/>
        </w:rPr>
      </w:pPr>
    </w:p>
    <w:p w:rsidR="00946E2A" w:rsidRDefault="00946E2A" w:rsidP="00946E2A">
      <w:pPr>
        <w:jc w:val="center"/>
        <w:rPr>
          <w:rFonts w:ascii="Verdana" w:hAnsi="Verdana" w:cs="Arial"/>
          <w:b/>
          <w:color w:val="222222"/>
          <w:sz w:val="96"/>
          <w:szCs w:val="96"/>
          <w:lang w:val="nl-NL"/>
        </w:rPr>
      </w:pPr>
    </w:p>
    <w:p w:rsidR="00946E2A" w:rsidRPr="004C3C5A" w:rsidRDefault="00946E2A" w:rsidP="00946E2A">
      <w:pPr>
        <w:jc w:val="center"/>
        <w:rPr>
          <w:rFonts w:ascii="Verdana" w:hAnsi="Verdana" w:cs="Arial"/>
          <w:b/>
          <w:color w:val="222222"/>
          <w:sz w:val="28"/>
          <w:szCs w:val="28"/>
          <w:lang w:val="nl-NL"/>
        </w:rPr>
      </w:pPr>
      <w:r w:rsidRPr="00514765">
        <w:rPr>
          <w:rFonts w:ascii="Verdana" w:hAnsi="Verdana" w:cs="Arial"/>
          <w:b/>
          <w:color w:val="222222"/>
          <w:sz w:val="96"/>
          <w:szCs w:val="96"/>
          <w:lang w:val="nl-NL"/>
        </w:rPr>
        <w:t>Tower Bridge</w:t>
      </w:r>
    </w:p>
    <w:p w:rsidR="00946E2A" w:rsidRPr="004C3C5A" w:rsidRDefault="00946E2A" w:rsidP="00946E2A">
      <w:pPr>
        <w:jc w:val="center"/>
        <w:rPr>
          <w:rFonts w:ascii="Verdana" w:hAnsi="Verdana" w:cs="Arial"/>
          <w:b/>
          <w:color w:val="222222"/>
          <w:sz w:val="28"/>
          <w:szCs w:val="28"/>
          <w:lang w:val="nl-NL"/>
        </w:rPr>
      </w:pPr>
    </w:p>
    <w:p w:rsidR="00946E2A" w:rsidRPr="00A455F8" w:rsidRDefault="00946E2A" w:rsidP="00946E2A">
      <w:pPr>
        <w:rPr>
          <w:rFonts w:ascii="Verdana" w:hAnsi="Verdana" w:cs="Arial"/>
          <w:b/>
          <w:color w:val="222222"/>
          <w:sz w:val="28"/>
          <w:szCs w:val="28"/>
          <w:lang w:val="nl-NL"/>
        </w:rPr>
      </w:pPr>
      <w:r w:rsidRPr="004C3C5A">
        <w:rPr>
          <w:rFonts w:ascii="Verdana" w:hAnsi="Verdana" w:cs="Arial"/>
          <w:b/>
          <w:noProof/>
          <w:color w:val="000000"/>
          <w:sz w:val="28"/>
          <w:szCs w:val="28"/>
          <w:lang w:val="nl-NL"/>
        </w:rPr>
        <w:lastRenderedPageBreak/>
        <w:drawing>
          <wp:anchor distT="0" distB="0" distL="114300" distR="114300" simplePos="0" relativeHeight="251659264" behindDoc="0" locked="0" layoutInCell="1" allowOverlap="1" wp14:anchorId="4A1E2992" wp14:editId="022DA008">
            <wp:simplePos x="0" y="0"/>
            <wp:positionH relativeFrom="column">
              <wp:posOffset>3964940</wp:posOffset>
            </wp:positionH>
            <wp:positionV relativeFrom="paragraph">
              <wp:posOffset>55880</wp:posOffset>
            </wp:positionV>
            <wp:extent cx="2520000" cy="1675919"/>
            <wp:effectExtent l="171450" t="171450" r="375920" b="362585"/>
            <wp:wrapSquare wrapText="bothSides"/>
            <wp:docPr id="2" name="Afbeelding 2" descr="Tower bridge 's nac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wer bridge 's nach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9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C5A">
        <w:rPr>
          <w:rFonts w:ascii="Verdana" w:hAnsi="Verdana" w:cs="Arial"/>
          <w:b/>
          <w:color w:val="222222"/>
          <w:sz w:val="28"/>
          <w:szCs w:val="28"/>
          <w:lang w:val="nl-NL"/>
        </w:rPr>
        <w:t>G</w:t>
      </w:r>
      <w:r w:rsidRPr="00A455F8">
        <w:rPr>
          <w:rFonts w:ascii="Verdana" w:hAnsi="Verdana" w:cs="Arial"/>
          <w:b/>
          <w:color w:val="222222"/>
          <w:sz w:val="28"/>
          <w:szCs w:val="28"/>
          <w:lang w:val="nl-NL"/>
        </w:rPr>
        <w:t>eschiedenis van de brug</w:t>
      </w:r>
    </w:p>
    <w:p w:rsidR="00946E2A" w:rsidRPr="00D4737D" w:rsidRDefault="00946E2A" w:rsidP="00946E2A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D4737D">
        <w:rPr>
          <w:rFonts w:ascii="Verdana" w:hAnsi="Verdana" w:cs="Arial"/>
          <w:color w:val="000000"/>
          <w:sz w:val="28"/>
          <w:szCs w:val="28"/>
          <w:lang w:val="nl-NL"/>
        </w:rPr>
        <w:t xml:space="preserve">Tegen 1876 begon het oosten van Londen erg druk te worden en er werd besloten om in dit deel van de stad een brug over de Thames aan te leggen. </w:t>
      </w:r>
    </w:p>
    <w:p w:rsidR="00946E2A" w:rsidRDefault="00946E2A" w:rsidP="00946E2A">
      <w:pPr>
        <w:pStyle w:val="Lijstalinea"/>
        <w:numPr>
          <w:ilvl w:val="0"/>
          <w:numId w:val="3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D4737D">
        <w:rPr>
          <w:rFonts w:ascii="Verdana" w:hAnsi="Verdana" w:cs="Arial"/>
          <w:color w:val="000000"/>
          <w:sz w:val="28"/>
          <w:szCs w:val="28"/>
          <w:lang w:val="nl-NL"/>
        </w:rPr>
        <w:t>Het zou nog acht jaar duren - en een hoop discussies over het ontwerp - vooraleer de bouw van de brug werd aangevat.</w:t>
      </w:r>
    </w:p>
    <w:p w:rsidR="00946E2A" w:rsidRPr="00D4737D" w:rsidRDefault="00946E2A" w:rsidP="00946E2A">
      <w:pPr>
        <w:pStyle w:val="Lijstalinea"/>
        <w:numPr>
          <w:ilvl w:val="0"/>
          <w:numId w:val="3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D4737D">
        <w:rPr>
          <w:rFonts w:ascii="Verdana" w:hAnsi="Verdana" w:cs="Arial"/>
          <w:color w:val="000000"/>
          <w:sz w:val="28"/>
          <w:szCs w:val="28"/>
          <w:lang w:val="nl-NL"/>
        </w:rPr>
        <w:t xml:space="preserve">De brug, die ontworpen werd door de stadsarchitect Horace Jones in samenwerking met John Wolfe Barry, zou uiteindelijk in 1894 voltooid zijn. </w:t>
      </w:r>
    </w:p>
    <w:p w:rsidR="00946E2A" w:rsidRPr="00D4737D" w:rsidRDefault="00946E2A" w:rsidP="00946E2A">
      <w:pPr>
        <w:pStyle w:val="Lijstalinea"/>
        <w:numPr>
          <w:ilvl w:val="0"/>
          <w:numId w:val="3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D4737D">
        <w:rPr>
          <w:rFonts w:ascii="Verdana" w:hAnsi="Verdana" w:cs="Arial"/>
          <w:color w:val="000000"/>
          <w:sz w:val="28"/>
          <w:szCs w:val="28"/>
          <w:lang w:val="nl-NL"/>
        </w:rPr>
        <w:t xml:space="preserve">Vijf aannemers en bijna 450 werknemers waren betrokken bij de bouw van de 265 meter lange brug. </w:t>
      </w:r>
    </w:p>
    <w:p w:rsidR="00946E2A" w:rsidRPr="00D4737D" w:rsidRDefault="00946E2A" w:rsidP="00946E2A">
      <w:pPr>
        <w:pStyle w:val="Lijstalinea"/>
        <w:numPr>
          <w:ilvl w:val="0"/>
          <w:numId w:val="3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D4737D">
        <w:rPr>
          <w:rFonts w:ascii="Verdana" w:hAnsi="Verdana" w:cs="Arial"/>
          <w:color w:val="000000"/>
          <w:sz w:val="28"/>
          <w:szCs w:val="28"/>
          <w:lang w:val="nl-NL"/>
        </w:rPr>
        <w:t xml:space="preserve">Hierbij werd voor het geraamte maar liefst 11.000 ton staal gebruikt. </w:t>
      </w:r>
    </w:p>
    <w:p w:rsidR="00946E2A" w:rsidRPr="00D4737D" w:rsidRDefault="00946E2A" w:rsidP="00946E2A">
      <w:pPr>
        <w:pStyle w:val="Lijstalinea"/>
        <w:numPr>
          <w:ilvl w:val="0"/>
          <w:numId w:val="3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D4737D">
        <w:rPr>
          <w:rFonts w:ascii="Verdana" w:hAnsi="Verdana" w:cs="Arial"/>
          <w:color w:val="000000"/>
          <w:sz w:val="28"/>
          <w:szCs w:val="28"/>
          <w:lang w:val="nl-NL"/>
        </w:rPr>
        <w:t>Indertijd was het flamboyante Victoriaans Gotische ontwerp van de brug weinig geliefd, maar na verloop van tijd werd de Tower Bridge een van de meest beroemde symbolen van Londen.</w:t>
      </w:r>
    </w:p>
    <w:p w:rsidR="00946E2A" w:rsidRDefault="00946E2A" w:rsidP="00946E2A">
      <w:pPr>
        <w:rPr>
          <w:rFonts w:ascii="Verdana" w:hAnsi="Verdana" w:cs="Arial"/>
          <w:b/>
          <w:sz w:val="28"/>
          <w:szCs w:val="28"/>
          <w:lang w:val="nl-NL"/>
        </w:rPr>
      </w:pPr>
    </w:p>
    <w:p w:rsidR="00946E2A" w:rsidRDefault="00946E2A" w:rsidP="00946E2A">
      <w:pPr>
        <w:rPr>
          <w:rFonts w:ascii="Verdana" w:hAnsi="Verdana" w:cs="Arial"/>
          <w:b/>
          <w:sz w:val="28"/>
          <w:szCs w:val="28"/>
          <w:lang w:val="nl-NL"/>
        </w:rPr>
      </w:pPr>
    </w:p>
    <w:p w:rsidR="00946E2A" w:rsidRDefault="00946E2A" w:rsidP="00946E2A">
      <w:pPr>
        <w:rPr>
          <w:rFonts w:ascii="Verdana" w:hAnsi="Verdana" w:cs="Arial"/>
          <w:b/>
          <w:sz w:val="28"/>
          <w:szCs w:val="28"/>
          <w:lang w:val="nl-NL"/>
        </w:rPr>
      </w:pPr>
    </w:p>
    <w:p w:rsidR="00946E2A" w:rsidRDefault="00946E2A" w:rsidP="00946E2A">
      <w:pPr>
        <w:rPr>
          <w:rFonts w:ascii="Verdana" w:hAnsi="Verdana" w:cs="Arial"/>
          <w:b/>
          <w:sz w:val="28"/>
          <w:szCs w:val="28"/>
          <w:lang w:val="nl-NL"/>
        </w:rPr>
      </w:pPr>
    </w:p>
    <w:p w:rsidR="00946E2A" w:rsidRDefault="00946E2A" w:rsidP="00946E2A">
      <w:pPr>
        <w:rPr>
          <w:rFonts w:ascii="Verdana" w:hAnsi="Verdana" w:cs="Arial"/>
          <w:b/>
          <w:sz w:val="28"/>
          <w:szCs w:val="28"/>
          <w:lang w:val="nl-NL"/>
        </w:rPr>
      </w:pPr>
    </w:p>
    <w:p w:rsidR="00946E2A" w:rsidRDefault="00946E2A" w:rsidP="00946E2A">
      <w:pPr>
        <w:rPr>
          <w:rFonts w:ascii="Verdana" w:hAnsi="Verdana" w:cs="Arial"/>
          <w:b/>
          <w:sz w:val="28"/>
          <w:szCs w:val="28"/>
          <w:lang w:val="nl-NL"/>
        </w:rPr>
      </w:pPr>
    </w:p>
    <w:p w:rsidR="00946E2A" w:rsidRDefault="00946E2A" w:rsidP="00946E2A">
      <w:pPr>
        <w:rPr>
          <w:rFonts w:ascii="Verdana" w:hAnsi="Verdana" w:cs="Arial"/>
          <w:b/>
          <w:sz w:val="28"/>
          <w:szCs w:val="28"/>
          <w:lang w:val="nl-NL"/>
        </w:rPr>
      </w:pPr>
    </w:p>
    <w:p w:rsidR="00946E2A" w:rsidRDefault="00946E2A" w:rsidP="00946E2A">
      <w:pPr>
        <w:rPr>
          <w:rFonts w:ascii="Verdana" w:hAnsi="Verdana" w:cs="Arial"/>
          <w:b/>
          <w:sz w:val="28"/>
          <w:szCs w:val="28"/>
          <w:lang w:val="nl-NL"/>
        </w:rPr>
      </w:pPr>
    </w:p>
    <w:p w:rsidR="00946E2A" w:rsidRDefault="00946E2A" w:rsidP="00946E2A">
      <w:pPr>
        <w:rPr>
          <w:rFonts w:ascii="Verdana" w:hAnsi="Verdana" w:cs="Arial"/>
          <w:b/>
          <w:sz w:val="28"/>
          <w:szCs w:val="28"/>
          <w:lang w:val="nl-NL"/>
        </w:rPr>
      </w:pPr>
    </w:p>
    <w:p w:rsidR="00946E2A" w:rsidRDefault="00946E2A" w:rsidP="00946E2A">
      <w:pPr>
        <w:rPr>
          <w:rFonts w:ascii="Verdana" w:hAnsi="Verdana" w:cs="Arial"/>
          <w:b/>
          <w:sz w:val="28"/>
          <w:szCs w:val="28"/>
          <w:lang w:val="nl-NL"/>
        </w:rPr>
      </w:pPr>
    </w:p>
    <w:p w:rsidR="00946E2A" w:rsidRDefault="00946E2A" w:rsidP="00946E2A">
      <w:pPr>
        <w:rPr>
          <w:rFonts w:ascii="Verdana" w:hAnsi="Verdana" w:cs="Arial"/>
          <w:b/>
          <w:sz w:val="28"/>
          <w:szCs w:val="28"/>
          <w:lang w:val="nl-NL"/>
        </w:rPr>
      </w:pPr>
    </w:p>
    <w:p w:rsidR="00946E2A" w:rsidRDefault="00946E2A" w:rsidP="00946E2A">
      <w:pPr>
        <w:rPr>
          <w:rFonts w:ascii="Verdana" w:hAnsi="Verdana" w:cs="Arial"/>
          <w:b/>
          <w:sz w:val="28"/>
          <w:szCs w:val="28"/>
          <w:lang w:val="nl-NL"/>
        </w:rPr>
      </w:pPr>
    </w:p>
    <w:p w:rsidR="00946E2A" w:rsidRDefault="00946E2A" w:rsidP="00946E2A">
      <w:pPr>
        <w:rPr>
          <w:rFonts w:ascii="Verdana" w:hAnsi="Verdana" w:cs="Arial"/>
          <w:b/>
          <w:sz w:val="28"/>
          <w:szCs w:val="28"/>
          <w:lang w:val="nl-NL"/>
        </w:rPr>
      </w:pPr>
    </w:p>
    <w:p w:rsidR="00946E2A" w:rsidRDefault="00946E2A" w:rsidP="00946E2A">
      <w:pPr>
        <w:rPr>
          <w:rFonts w:ascii="Verdana" w:hAnsi="Verdana" w:cs="Arial"/>
          <w:b/>
          <w:sz w:val="28"/>
          <w:szCs w:val="28"/>
          <w:lang w:val="nl-NL"/>
        </w:rPr>
      </w:pPr>
    </w:p>
    <w:p w:rsidR="00946E2A" w:rsidRDefault="00946E2A" w:rsidP="00946E2A">
      <w:pPr>
        <w:rPr>
          <w:rFonts w:ascii="Verdana" w:hAnsi="Verdana" w:cs="Arial"/>
          <w:b/>
          <w:sz w:val="28"/>
          <w:szCs w:val="28"/>
          <w:lang w:val="nl-NL"/>
        </w:rPr>
      </w:pPr>
    </w:p>
    <w:p w:rsidR="00946E2A" w:rsidRDefault="00946E2A" w:rsidP="00946E2A">
      <w:pPr>
        <w:rPr>
          <w:rFonts w:ascii="Verdana" w:hAnsi="Verdana" w:cs="Arial"/>
          <w:b/>
          <w:sz w:val="28"/>
          <w:szCs w:val="28"/>
          <w:lang w:val="nl-NL"/>
        </w:rPr>
      </w:pPr>
    </w:p>
    <w:p w:rsidR="00946E2A" w:rsidRDefault="00946E2A" w:rsidP="00946E2A">
      <w:pPr>
        <w:rPr>
          <w:rFonts w:ascii="Verdana" w:hAnsi="Verdana" w:cs="Arial"/>
          <w:b/>
          <w:sz w:val="28"/>
          <w:szCs w:val="28"/>
          <w:lang w:val="nl-NL"/>
        </w:rPr>
      </w:pPr>
    </w:p>
    <w:p w:rsidR="00946E2A" w:rsidRDefault="00946E2A" w:rsidP="00946E2A">
      <w:pPr>
        <w:rPr>
          <w:rFonts w:ascii="Verdana" w:hAnsi="Verdana" w:cs="Arial"/>
          <w:b/>
          <w:sz w:val="28"/>
          <w:szCs w:val="28"/>
          <w:lang w:val="nl-NL"/>
        </w:rPr>
      </w:pPr>
    </w:p>
    <w:p w:rsidR="00946E2A" w:rsidRDefault="00946E2A" w:rsidP="00946E2A">
      <w:pPr>
        <w:rPr>
          <w:rFonts w:ascii="Verdana" w:hAnsi="Verdana" w:cs="Arial"/>
          <w:b/>
          <w:sz w:val="28"/>
          <w:szCs w:val="28"/>
          <w:lang w:val="nl-NL"/>
        </w:rPr>
      </w:pPr>
    </w:p>
    <w:p w:rsidR="00946E2A" w:rsidRDefault="00946E2A" w:rsidP="00946E2A">
      <w:pPr>
        <w:rPr>
          <w:rFonts w:ascii="Verdana" w:hAnsi="Verdana" w:cs="Arial"/>
          <w:b/>
          <w:sz w:val="28"/>
          <w:szCs w:val="28"/>
          <w:lang w:val="nl-NL"/>
        </w:rPr>
      </w:pPr>
    </w:p>
    <w:p w:rsidR="00946E2A" w:rsidRPr="00A455F8" w:rsidRDefault="00946E2A" w:rsidP="00946E2A">
      <w:pPr>
        <w:rPr>
          <w:rFonts w:ascii="Verdana" w:hAnsi="Verdana" w:cs="Arial"/>
          <w:b/>
          <w:sz w:val="28"/>
          <w:szCs w:val="28"/>
          <w:lang w:val="nl-NL"/>
        </w:rPr>
      </w:pPr>
      <w:r w:rsidRPr="00A455F8">
        <w:rPr>
          <w:rFonts w:ascii="Verdana" w:hAnsi="Verdana" w:cs="Arial"/>
          <w:b/>
          <w:sz w:val="28"/>
          <w:szCs w:val="28"/>
          <w:lang w:val="nl-NL"/>
        </w:rPr>
        <w:lastRenderedPageBreak/>
        <w:t>Openen van de Tower bridge</w:t>
      </w:r>
    </w:p>
    <w:p w:rsidR="00946E2A" w:rsidRPr="00D4737D" w:rsidRDefault="00946E2A" w:rsidP="00946E2A">
      <w:pPr>
        <w:pStyle w:val="Lijstalinea"/>
        <w:numPr>
          <w:ilvl w:val="0"/>
          <w:numId w:val="2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D4737D">
        <w:rPr>
          <w:rFonts w:ascii="Verdana" w:hAnsi="Verdana" w:cs="Arial"/>
          <w:color w:val="000000"/>
          <w:sz w:val="28"/>
          <w:szCs w:val="28"/>
          <w:lang w:val="nl-NL"/>
        </w:rPr>
        <w:t xml:space="preserve">De nabijheid van de haven en de ligging aan de oostkant in de richting van de zee zorgde ervoor dat er vaak grote schepen langs moesten passeren. </w:t>
      </w:r>
    </w:p>
    <w:p w:rsidR="00946E2A" w:rsidRPr="00D4737D" w:rsidRDefault="00946E2A" w:rsidP="00946E2A">
      <w:pPr>
        <w:pStyle w:val="Lijstalinea"/>
        <w:numPr>
          <w:ilvl w:val="0"/>
          <w:numId w:val="4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D4737D">
        <w:rPr>
          <w:rFonts w:ascii="Verdana" w:hAnsi="Verdana" w:cs="Arial"/>
          <w:noProof/>
          <w:sz w:val="28"/>
          <w:lang w:val="nl-NL"/>
        </w:rPr>
        <w:drawing>
          <wp:anchor distT="0" distB="0" distL="114300" distR="114300" simplePos="0" relativeHeight="251660288" behindDoc="0" locked="0" layoutInCell="1" allowOverlap="1" wp14:anchorId="7E35AD1E" wp14:editId="6C3F4F68">
            <wp:simplePos x="0" y="0"/>
            <wp:positionH relativeFrom="column">
              <wp:posOffset>4590415</wp:posOffset>
            </wp:positionH>
            <wp:positionV relativeFrom="paragraph">
              <wp:posOffset>494665</wp:posOffset>
            </wp:positionV>
            <wp:extent cx="1891030" cy="2519680"/>
            <wp:effectExtent l="171450" t="171450" r="375920" b="356870"/>
            <wp:wrapSquare wrapText="bothSides"/>
            <wp:docPr id="56" name="Afbeelding 56" descr="Twilight view of the Tower Bri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ilight view of the Tower Brid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2519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37D">
        <w:rPr>
          <w:rFonts w:ascii="Verdana" w:hAnsi="Verdana" w:cs="Arial"/>
          <w:color w:val="000000"/>
          <w:sz w:val="28"/>
          <w:szCs w:val="28"/>
          <w:lang w:val="nl-NL"/>
        </w:rPr>
        <w:t xml:space="preserve">Vandaar dat de beslissing genomen werd om een balansbrug te maken die geopend kan worden ten behoeve van de scheepvaart. </w:t>
      </w:r>
    </w:p>
    <w:p w:rsidR="00946E2A" w:rsidRPr="00D4737D" w:rsidRDefault="00946E2A" w:rsidP="00946E2A">
      <w:pPr>
        <w:pStyle w:val="Lijstalinea"/>
        <w:numPr>
          <w:ilvl w:val="0"/>
          <w:numId w:val="4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D4737D">
        <w:rPr>
          <w:rFonts w:ascii="Verdana" w:hAnsi="Verdana" w:cs="Arial"/>
          <w:color w:val="000000"/>
          <w:sz w:val="28"/>
          <w:szCs w:val="28"/>
          <w:lang w:val="nl-NL"/>
        </w:rPr>
        <w:t xml:space="preserve">Het mechanisme om de brug te openen is verborgen in de torens. </w:t>
      </w:r>
    </w:p>
    <w:p w:rsidR="00946E2A" w:rsidRPr="00D4737D" w:rsidRDefault="00946E2A" w:rsidP="00946E2A">
      <w:pPr>
        <w:pStyle w:val="Lijstalinea"/>
        <w:numPr>
          <w:ilvl w:val="0"/>
          <w:numId w:val="4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D4737D">
        <w:rPr>
          <w:rFonts w:ascii="Verdana" w:hAnsi="Verdana" w:cs="Arial"/>
          <w:color w:val="000000"/>
          <w:sz w:val="28"/>
          <w:szCs w:val="28"/>
          <w:lang w:val="nl-NL"/>
        </w:rPr>
        <w:t>Tot in 1976, toen het mechanisme geëlektrificeerd werd, maakte men gebruik van stoomkracht om water te pompen in hydraulische accumulatoren die de machines aandreven.</w:t>
      </w:r>
    </w:p>
    <w:p w:rsidR="00946E2A" w:rsidRPr="00D4737D" w:rsidRDefault="00946E2A" w:rsidP="00946E2A">
      <w:pPr>
        <w:pStyle w:val="Lijstalinea"/>
        <w:numPr>
          <w:ilvl w:val="0"/>
          <w:numId w:val="4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D4737D">
        <w:rPr>
          <w:rFonts w:ascii="Verdana" w:hAnsi="Verdana" w:cs="Arial"/>
          <w:color w:val="000000"/>
          <w:sz w:val="28"/>
          <w:szCs w:val="28"/>
          <w:lang w:val="nl-NL"/>
        </w:rPr>
        <w:t xml:space="preserve">Elk dek is 30 meter breed; wanneer de brug geopend wordt kunnen er schepen door met een hoogte tot bijna 45 meter. </w:t>
      </w:r>
    </w:p>
    <w:p w:rsidR="00946E2A" w:rsidRPr="00D4737D" w:rsidRDefault="00946E2A" w:rsidP="00946E2A">
      <w:pPr>
        <w:pStyle w:val="Lijstalinea"/>
        <w:numPr>
          <w:ilvl w:val="0"/>
          <w:numId w:val="4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D4737D">
        <w:rPr>
          <w:rFonts w:ascii="Verdana" w:hAnsi="Verdana" w:cs="Arial"/>
          <w:color w:val="000000"/>
          <w:sz w:val="28"/>
          <w:szCs w:val="28"/>
          <w:lang w:val="nl-NL"/>
        </w:rPr>
        <w:t xml:space="preserve">Vroeger werd de brug zo’n 50 keer per dag geopend maar tegenwoordig opent ze maar een 1.000 tal keer per jaar. </w:t>
      </w:r>
    </w:p>
    <w:p w:rsidR="00946E2A" w:rsidRPr="00F36B4E" w:rsidRDefault="00946E2A" w:rsidP="00946E2A">
      <w:pPr>
        <w:pStyle w:val="Lijstalinea"/>
        <w:numPr>
          <w:ilvl w:val="0"/>
          <w:numId w:val="4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D4737D">
        <w:rPr>
          <w:rFonts w:ascii="Verdana" w:hAnsi="Verdana" w:cs="Arial"/>
          <w:color w:val="000000"/>
          <w:sz w:val="28"/>
          <w:szCs w:val="28"/>
          <w:lang w:val="nl-NL"/>
        </w:rPr>
        <w:t>De openingen zijn gepland (voor de doortocht van cruise-schepen en dergelijke) zodat bezoekers op voorhand op de website kunnen te weten</w:t>
      </w:r>
      <w:r w:rsidRPr="00F36B4E">
        <w:rPr>
          <w:rFonts w:ascii="Verdana" w:hAnsi="Verdana" w:cs="Arial"/>
          <w:color w:val="000000"/>
          <w:sz w:val="28"/>
          <w:szCs w:val="28"/>
          <w:lang w:val="nl-NL"/>
        </w:rPr>
        <w:t xml:space="preserve"> komen wanneer de brug wordt opgehaald.</w:t>
      </w:r>
    </w:p>
    <w:p w:rsidR="00946E2A" w:rsidRPr="00F36B4E" w:rsidRDefault="00946E2A" w:rsidP="00946E2A">
      <w:pPr>
        <w:spacing w:before="120" w:after="120"/>
        <w:rPr>
          <w:rFonts w:ascii="Verdana" w:hAnsi="Verdana" w:cs="Arial"/>
          <w:b/>
          <w:color w:val="222222"/>
          <w:sz w:val="28"/>
          <w:szCs w:val="28"/>
          <w:lang w:val="nl-NL"/>
        </w:rPr>
      </w:pPr>
      <w:r w:rsidRPr="00F36B4E">
        <w:rPr>
          <w:rFonts w:ascii="Verdana" w:hAnsi="Verdana" w:cs="Arial"/>
          <w:b/>
          <w:color w:val="222222"/>
          <w:sz w:val="28"/>
          <w:szCs w:val="28"/>
          <w:lang w:val="nl-NL"/>
        </w:rPr>
        <w:t>Het bezoeken van de brug</w:t>
      </w:r>
    </w:p>
    <w:p w:rsidR="00946E2A" w:rsidRPr="00D4737D" w:rsidRDefault="00946E2A" w:rsidP="00946E2A">
      <w:pPr>
        <w:pStyle w:val="Lijstalinea"/>
        <w:numPr>
          <w:ilvl w:val="0"/>
          <w:numId w:val="4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D4737D">
        <w:rPr>
          <w:rFonts w:ascii="Verdana" w:hAnsi="Verdana" w:cs="Arial"/>
          <w:color w:val="000000"/>
          <w:sz w:val="28"/>
          <w:szCs w:val="28"/>
          <w:lang w:val="nl-NL"/>
        </w:rPr>
        <w:t xml:space="preserve">De Tower Bridge is een van de meest gefotografeerde gebouwen in Londen, maar je kan ook binnen in de brug geraken. </w:t>
      </w:r>
    </w:p>
    <w:p w:rsidR="00946E2A" w:rsidRPr="00D4737D" w:rsidRDefault="00946E2A" w:rsidP="00946E2A">
      <w:pPr>
        <w:pStyle w:val="Lijstalinea"/>
        <w:numPr>
          <w:ilvl w:val="0"/>
          <w:numId w:val="5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D4737D">
        <w:rPr>
          <w:rFonts w:ascii="Verdana" w:hAnsi="Verdana" w:cs="Arial"/>
          <w:color w:val="000000"/>
          <w:sz w:val="28"/>
          <w:szCs w:val="28"/>
          <w:lang w:val="nl-NL"/>
        </w:rPr>
        <w:t>Vanaf de loopbrug die de torens bovenaan met elkaar verbindt heb je een prachtig uitzicht over de stad.</w:t>
      </w:r>
    </w:p>
    <w:p w:rsidR="00946E2A" w:rsidRPr="00D4737D" w:rsidRDefault="00946E2A" w:rsidP="00946E2A">
      <w:pPr>
        <w:pStyle w:val="Lijstalinea"/>
        <w:numPr>
          <w:ilvl w:val="0"/>
          <w:numId w:val="5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D4737D">
        <w:rPr>
          <w:rFonts w:ascii="Verdana" w:hAnsi="Verdana" w:cs="Arial"/>
          <w:color w:val="000000"/>
          <w:sz w:val="28"/>
          <w:szCs w:val="28"/>
          <w:lang w:val="nl-NL"/>
        </w:rPr>
        <w:t xml:space="preserve">Binnen in de brug is de Tower Bridge Exhibition, een exhibitie die zich bevindt in de loopbrug en de fameuze torens waar je de machinekamer kan bezichtigen. </w:t>
      </w:r>
    </w:p>
    <w:p w:rsidR="00946E2A" w:rsidRPr="00D4737D" w:rsidRDefault="00946E2A" w:rsidP="00946E2A">
      <w:pPr>
        <w:pStyle w:val="Lijstalinea"/>
        <w:numPr>
          <w:ilvl w:val="0"/>
          <w:numId w:val="5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  <w:lang w:val="nl-NL"/>
        </w:rPr>
      </w:pPr>
      <w:r w:rsidRPr="00D4737D">
        <w:rPr>
          <w:rFonts w:ascii="Verdana" w:hAnsi="Verdana" w:cs="Arial"/>
          <w:color w:val="000000"/>
          <w:sz w:val="28"/>
          <w:szCs w:val="28"/>
          <w:lang w:val="nl-NL"/>
        </w:rPr>
        <w:t>Er wordt ook uitleg gegeven over de geschiedenis van de brug met behulp van foto’s, films en andere media.</w:t>
      </w:r>
      <w:r w:rsidRPr="00D4737D">
        <w:rPr>
          <w:rFonts w:ascii="Verdana" w:hAnsi="Verdana" w:cs="Arial"/>
          <w:color w:val="000000"/>
          <w:sz w:val="28"/>
          <w:szCs w:val="28"/>
          <w:lang w:val="nl-NL"/>
        </w:rPr>
        <w:br/>
        <w:t xml:space="preserve">Op dit moment werkt men aan de renovatie van de Tower Bridge, een project dat volgens de planning in 2012 zou voltooid moeten zijn. </w:t>
      </w:r>
    </w:p>
    <w:p w:rsidR="00A36054" w:rsidRPr="00946E2A" w:rsidRDefault="00946E2A" w:rsidP="00946E2A">
      <w:pPr>
        <w:pStyle w:val="Lijstalinea"/>
        <w:numPr>
          <w:ilvl w:val="0"/>
          <w:numId w:val="5"/>
        </w:numPr>
        <w:spacing w:before="120" w:after="120"/>
        <w:ind w:left="283" w:hanging="283"/>
        <w:contextualSpacing w:val="0"/>
      </w:pPr>
      <w:r w:rsidRPr="00946E2A">
        <w:rPr>
          <w:rFonts w:ascii="Verdana" w:hAnsi="Verdana" w:cs="Arial"/>
          <w:color w:val="000000"/>
          <w:sz w:val="28"/>
          <w:szCs w:val="28"/>
          <w:lang w:val="nl-NL"/>
        </w:rPr>
        <w:t xml:space="preserve"> De brug kan daardoor in de loop van 2010 voor verscheidene maanden gesloten zijn.</w:t>
      </w:r>
      <w:bookmarkStart w:id="1" w:name="_GoBack"/>
      <w:bookmarkEnd w:id="1"/>
    </w:p>
    <w:sectPr w:rsidR="00A36054" w:rsidRPr="00946E2A" w:rsidSect="00134B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ADB" w:rsidRDefault="005C6ADB">
      <w:r>
        <w:separator/>
      </w:r>
    </w:p>
  </w:endnote>
  <w:endnote w:type="continuationSeparator" w:id="0">
    <w:p w:rsidR="005C6ADB" w:rsidRDefault="005C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46E2A">
      <w:rPr>
        <w:rStyle w:val="Paginanummer"/>
        <w:noProof/>
      </w:rPr>
      <w:t>3</w:t>
    </w:r>
    <w:r>
      <w:rPr>
        <w:rStyle w:val="Paginanummer"/>
      </w:rPr>
      <w:fldChar w:fldCharType="end"/>
    </w:r>
  </w:p>
  <w:p w:rsidR="004B1B1F" w:rsidRDefault="005C6AD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ADB" w:rsidRDefault="005C6ADB">
      <w:r>
        <w:separator/>
      </w:r>
    </w:p>
  </w:footnote>
  <w:footnote w:type="continuationSeparator" w:id="0">
    <w:p w:rsidR="005C6ADB" w:rsidRDefault="005C6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C6A" w:rsidRDefault="00DB1C6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69615E14" wp14:editId="5763069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1542">
      <w:rPr>
        <w:rFonts w:ascii="Comic Sans MS" w:hAnsi="Comic Sans MS"/>
        <w:b/>
        <w:color w:val="0000FF"/>
        <w:sz w:val="24"/>
        <w:szCs w:val="24"/>
      </w:rPr>
      <w:t>Londen iPad</w:t>
    </w:r>
  </w:p>
  <w:p w:rsidR="004B1B1F" w:rsidRPr="00096912" w:rsidRDefault="005C6ADB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C6A" w:rsidRDefault="00DB1C6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FCB"/>
    <w:multiLevelType w:val="hybridMultilevel"/>
    <w:tmpl w:val="1CD46E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50ADF"/>
    <w:multiLevelType w:val="hybridMultilevel"/>
    <w:tmpl w:val="9C90CAF4"/>
    <w:lvl w:ilvl="0" w:tplc="A782AE3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C135D"/>
    <w:multiLevelType w:val="hybridMultilevel"/>
    <w:tmpl w:val="19CE4F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57D3F"/>
    <w:multiLevelType w:val="hybridMultilevel"/>
    <w:tmpl w:val="4FD03404"/>
    <w:lvl w:ilvl="0" w:tplc="A782AE3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746C8"/>
    <w:multiLevelType w:val="hybridMultilevel"/>
    <w:tmpl w:val="31364918"/>
    <w:lvl w:ilvl="0" w:tplc="A782AE3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53D38"/>
    <w:rsid w:val="00096912"/>
    <w:rsid w:val="00117E49"/>
    <w:rsid w:val="001205AD"/>
    <w:rsid w:val="001216A5"/>
    <w:rsid w:val="00134B41"/>
    <w:rsid w:val="00143DC4"/>
    <w:rsid w:val="00154397"/>
    <w:rsid w:val="0015641F"/>
    <w:rsid w:val="00156C81"/>
    <w:rsid w:val="001813AB"/>
    <w:rsid w:val="00193EFD"/>
    <w:rsid w:val="001A246A"/>
    <w:rsid w:val="001C7D1F"/>
    <w:rsid w:val="001F3663"/>
    <w:rsid w:val="00215BFF"/>
    <w:rsid w:val="0022198B"/>
    <w:rsid w:val="00250798"/>
    <w:rsid w:val="0026522B"/>
    <w:rsid w:val="00266284"/>
    <w:rsid w:val="00297F37"/>
    <w:rsid w:val="002E0660"/>
    <w:rsid w:val="002E081E"/>
    <w:rsid w:val="003036D4"/>
    <w:rsid w:val="003129FA"/>
    <w:rsid w:val="003356FF"/>
    <w:rsid w:val="003B69EE"/>
    <w:rsid w:val="003D324F"/>
    <w:rsid w:val="003D7320"/>
    <w:rsid w:val="003E7B43"/>
    <w:rsid w:val="00401D53"/>
    <w:rsid w:val="00407283"/>
    <w:rsid w:val="00427675"/>
    <w:rsid w:val="00441542"/>
    <w:rsid w:val="004451C7"/>
    <w:rsid w:val="00446A43"/>
    <w:rsid w:val="00486748"/>
    <w:rsid w:val="004A2E6C"/>
    <w:rsid w:val="004B1B1F"/>
    <w:rsid w:val="004B2583"/>
    <w:rsid w:val="004E0BC2"/>
    <w:rsid w:val="004E7211"/>
    <w:rsid w:val="005438BF"/>
    <w:rsid w:val="005B40F0"/>
    <w:rsid w:val="005C2F62"/>
    <w:rsid w:val="005C6ADB"/>
    <w:rsid w:val="005C77EC"/>
    <w:rsid w:val="005E2B19"/>
    <w:rsid w:val="00623919"/>
    <w:rsid w:val="00627308"/>
    <w:rsid w:val="00652B87"/>
    <w:rsid w:val="0068474B"/>
    <w:rsid w:val="006B4C44"/>
    <w:rsid w:val="006C15B5"/>
    <w:rsid w:val="006F1371"/>
    <w:rsid w:val="00775B2A"/>
    <w:rsid w:val="00776F09"/>
    <w:rsid w:val="00780968"/>
    <w:rsid w:val="00787E67"/>
    <w:rsid w:val="00795C7D"/>
    <w:rsid w:val="00830D0A"/>
    <w:rsid w:val="00864C47"/>
    <w:rsid w:val="00872DEB"/>
    <w:rsid w:val="0088275A"/>
    <w:rsid w:val="008B1AD3"/>
    <w:rsid w:val="008D7AEF"/>
    <w:rsid w:val="008E6F09"/>
    <w:rsid w:val="008F24BB"/>
    <w:rsid w:val="008F6071"/>
    <w:rsid w:val="00923C9B"/>
    <w:rsid w:val="00925054"/>
    <w:rsid w:val="00946E2A"/>
    <w:rsid w:val="009B5DDF"/>
    <w:rsid w:val="009F4B9A"/>
    <w:rsid w:val="00A11DB9"/>
    <w:rsid w:val="00A120DF"/>
    <w:rsid w:val="00A133A2"/>
    <w:rsid w:val="00A36054"/>
    <w:rsid w:val="00A42AF6"/>
    <w:rsid w:val="00A455F8"/>
    <w:rsid w:val="00A53DE8"/>
    <w:rsid w:val="00A73833"/>
    <w:rsid w:val="00A875A8"/>
    <w:rsid w:val="00AF1FB9"/>
    <w:rsid w:val="00AF201E"/>
    <w:rsid w:val="00B029CC"/>
    <w:rsid w:val="00B02D8B"/>
    <w:rsid w:val="00B07CC6"/>
    <w:rsid w:val="00B14A15"/>
    <w:rsid w:val="00B24D69"/>
    <w:rsid w:val="00B741ED"/>
    <w:rsid w:val="00B8173F"/>
    <w:rsid w:val="00B84DAB"/>
    <w:rsid w:val="00BA434C"/>
    <w:rsid w:val="00BD5182"/>
    <w:rsid w:val="00C02B99"/>
    <w:rsid w:val="00C32FD3"/>
    <w:rsid w:val="00C33FD0"/>
    <w:rsid w:val="00C45923"/>
    <w:rsid w:val="00C567C9"/>
    <w:rsid w:val="00CA03D7"/>
    <w:rsid w:val="00CD5439"/>
    <w:rsid w:val="00CF5C2C"/>
    <w:rsid w:val="00D33B82"/>
    <w:rsid w:val="00D459C2"/>
    <w:rsid w:val="00D91D76"/>
    <w:rsid w:val="00DA3429"/>
    <w:rsid w:val="00DA7A11"/>
    <w:rsid w:val="00DB1C6A"/>
    <w:rsid w:val="00DB7D84"/>
    <w:rsid w:val="00DC3A4A"/>
    <w:rsid w:val="00DD3D5E"/>
    <w:rsid w:val="00DF0C1A"/>
    <w:rsid w:val="00E37A05"/>
    <w:rsid w:val="00E60283"/>
    <w:rsid w:val="00E8021D"/>
    <w:rsid w:val="00E80A8A"/>
    <w:rsid w:val="00F05319"/>
    <w:rsid w:val="00F26CAA"/>
    <w:rsid w:val="00F36537"/>
    <w:rsid w:val="00F36B4E"/>
    <w:rsid w:val="00F40DFF"/>
    <w:rsid w:val="00F65536"/>
    <w:rsid w:val="00F7783E"/>
    <w:rsid w:val="00F80719"/>
    <w:rsid w:val="00F87A67"/>
    <w:rsid w:val="00F94F35"/>
    <w:rsid w:val="00FB5522"/>
    <w:rsid w:val="00FC0F44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cp:lastPrinted>2011-09-22T18:23:00Z</cp:lastPrinted>
  <dcterms:created xsi:type="dcterms:W3CDTF">2012-03-26T19:30:00Z</dcterms:created>
  <dcterms:modified xsi:type="dcterms:W3CDTF">2012-03-26T19:30:00Z</dcterms:modified>
</cp:coreProperties>
</file>