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C2D" w:rsidRDefault="00C67C2D" w:rsidP="00E64DCF">
      <w:pP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96"/>
          <w:szCs w:val="96"/>
        </w:rPr>
      </w:pPr>
      <w:bookmarkStart w:id="0" w:name="DECITY"/>
      <w:r w:rsidRPr="00D8525B">
        <w:rPr>
          <w:noProof/>
          <w:lang w:val="nl-NL"/>
        </w:rPr>
        <w:drawing>
          <wp:anchor distT="0" distB="0" distL="114300" distR="114300" simplePos="0" relativeHeight="251666432" behindDoc="0" locked="0" layoutInCell="1" allowOverlap="1" wp14:anchorId="01360D86" wp14:editId="11B18BE0">
            <wp:simplePos x="0" y="0"/>
            <wp:positionH relativeFrom="column">
              <wp:posOffset>-250825</wp:posOffset>
            </wp:positionH>
            <wp:positionV relativeFrom="paragraph">
              <wp:posOffset>944880</wp:posOffset>
            </wp:positionV>
            <wp:extent cx="6864985" cy="1624330"/>
            <wp:effectExtent l="171450" t="171450" r="374015" b="356870"/>
            <wp:wrapSquare wrapText="bothSides"/>
            <wp:docPr id="463" name="Afbeelding 463" descr="De City of London geizen vanaf Londo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City of London geizen vanaf London Ey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4985" cy="16243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b/>
          <w:kern w:val="36"/>
          <w:sz w:val="96"/>
          <w:szCs w:val="96"/>
        </w:rPr>
        <w:t>Londen</w:t>
      </w:r>
      <w:bookmarkEnd w:id="0"/>
      <w:r w:rsidRPr="00D8525B">
        <w:rPr>
          <w:rFonts w:ascii="Verdana" w:hAnsi="Verdana" w:cs="Arial"/>
          <w:b/>
          <w:kern w:val="36"/>
          <w:sz w:val="96"/>
          <w:szCs w:val="96"/>
        </w:rPr>
        <w:t xml:space="preserve">  </w:t>
      </w:r>
    </w:p>
    <w:p w:rsidR="000A14F8" w:rsidRDefault="000A14F8" w:rsidP="000A14F8">
      <w:pPr>
        <w:jc w:val="center"/>
        <w:outlineLvl w:val="1"/>
        <w:rPr>
          <w:rFonts w:ascii="Verdana" w:hAnsi="Verdana" w:cs="Arial"/>
          <w:b/>
          <w:kern w:val="36"/>
          <w:sz w:val="72"/>
          <w:szCs w:val="72"/>
        </w:rPr>
      </w:pPr>
    </w:p>
    <w:p w:rsidR="000A14F8" w:rsidRPr="00D8525B" w:rsidRDefault="000A14F8" w:rsidP="000A14F8">
      <w:pPr>
        <w:jc w:val="cente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Default="000A14F8" w:rsidP="000A14F8">
      <w:pPr>
        <w:jc w:val="cente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28"/>
          <w:szCs w:val="28"/>
        </w:rPr>
      </w:pPr>
    </w:p>
    <w:p w:rsidR="000A14F8" w:rsidRPr="00D8525B" w:rsidRDefault="000A14F8" w:rsidP="000A14F8">
      <w:pPr>
        <w:jc w:val="center"/>
        <w:outlineLvl w:val="1"/>
        <w:rPr>
          <w:rFonts w:ascii="Verdana" w:hAnsi="Verdana" w:cs="Arial"/>
          <w:b/>
          <w:kern w:val="36"/>
          <w:sz w:val="96"/>
          <w:szCs w:val="96"/>
        </w:rPr>
      </w:pPr>
      <w:r w:rsidRPr="00D8525B">
        <w:rPr>
          <w:rFonts w:ascii="Verdana" w:hAnsi="Verdana" w:cs="Arial"/>
          <w:b/>
          <w:kern w:val="36"/>
          <w:sz w:val="96"/>
          <w:szCs w:val="96"/>
        </w:rPr>
        <w:t>De City</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bCs/>
          <w:color w:val="000000" w:themeColor="text1"/>
          <w:sz w:val="28"/>
          <w:szCs w:val="28"/>
          <w:lang w:val="nl-NL"/>
        </w:rPr>
      </w:pPr>
      <w:r w:rsidRPr="00D8525B">
        <w:rPr>
          <w:rFonts w:ascii="Verdana" w:hAnsi="Verdana" w:cs="Arial"/>
          <w:bCs/>
          <w:color w:val="000000" w:themeColor="text1"/>
          <w:sz w:val="28"/>
          <w:szCs w:val="28"/>
          <w:lang w:val="nl-NL"/>
        </w:rPr>
        <w:lastRenderedPageBreak/>
        <w:t xml:space="preserve">De City is het historische hart van London. Bijna tweeduizend jaar geleden, toen het deel uitmaakte van het Romeinse rijk, was hier reeds een bedrijvige handelspost.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bCs/>
          <w:color w:val="000000" w:themeColor="text1"/>
          <w:sz w:val="28"/>
          <w:szCs w:val="28"/>
          <w:lang w:val="nl-NL"/>
        </w:rPr>
      </w:pPr>
      <w:r w:rsidRPr="00D8525B">
        <w:rPr>
          <w:rFonts w:ascii="Verdana" w:hAnsi="Verdana" w:cs="Arial"/>
          <w:bCs/>
          <w:color w:val="000000" w:themeColor="text1"/>
          <w:sz w:val="28"/>
          <w:szCs w:val="28"/>
          <w:lang w:val="nl-NL"/>
        </w:rPr>
        <w:t xml:space="preserve">Vele van de straten volgen nog de oude Romeinse wegen.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bCs/>
          <w:color w:val="000000" w:themeColor="text1"/>
          <w:sz w:val="28"/>
          <w:szCs w:val="28"/>
          <w:lang w:val="nl-NL"/>
        </w:rPr>
      </w:pPr>
      <w:r w:rsidRPr="00D8525B">
        <w:rPr>
          <w:rFonts w:ascii="Verdana" w:hAnsi="Verdana" w:cs="Arial"/>
          <w:bCs/>
          <w:color w:val="000000" w:themeColor="text1"/>
          <w:sz w:val="28"/>
          <w:szCs w:val="28"/>
          <w:lang w:val="nl-NL"/>
        </w:rPr>
        <w:t xml:space="preserve">De grenzen van de City volgen ook ongeveer de Romeinse muur die hier in de 2e eeuw n.C. gebouwd werd.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Tegenwoordig is de City een voornamelijk commerciële wijk die gedomineerd wordt door statige gebouwen en wolkenkrabbers met kantoren voor bedrijven in de financiële sector.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Er zijn desondanks talloze historische gebouwen in de City die gebouwd werden in de tijd toen het nog een dicht bevolkte wijk was.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De sterattractie is ongetwijfeld de majestueuze </w:t>
      </w:r>
      <w:hyperlink r:id="rId10" w:history="1">
        <w:r w:rsidRPr="00D8525B">
          <w:rPr>
            <w:rFonts w:ascii="Verdana" w:hAnsi="Verdana" w:cs="Arial"/>
            <w:color w:val="000000" w:themeColor="text1"/>
            <w:sz w:val="28"/>
            <w:szCs w:val="28"/>
            <w:lang w:val="nl-NL"/>
          </w:rPr>
          <w:t>St. Paul's Cathedral</w:t>
        </w:r>
      </w:hyperlink>
      <w:r w:rsidRPr="00D8525B">
        <w:rPr>
          <w:rFonts w:ascii="Verdana" w:hAnsi="Verdana" w:cs="Arial"/>
          <w:color w:val="000000" w:themeColor="text1"/>
          <w:sz w:val="28"/>
          <w:szCs w:val="28"/>
          <w:lang w:val="nl-NL"/>
        </w:rPr>
        <w:t xml:space="preserve">, maar er zijn ook vermeldenswaardige seculiere gebouwen zoals de Guildhall en de Leadenhall Market.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noProof/>
          <w:lang w:val="nl-NL"/>
        </w:rPr>
        <w:drawing>
          <wp:anchor distT="0" distB="0" distL="114300" distR="114300" simplePos="0" relativeHeight="251659264" behindDoc="0" locked="0" layoutInCell="1" allowOverlap="1" wp14:anchorId="318FD3CD" wp14:editId="75BD3FFA">
            <wp:simplePos x="0" y="0"/>
            <wp:positionH relativeFrom="column">
              <wp:posOffset>3829050</wp:posOffset>
            </wp:positionH>
            <wp:positionV relativeFrom="paragraph">
              <wp:posOffset>553085</wp:posOffset>
            </wp:positionV>
            <wp:extent cx="2519680" cy="1685925"/>
            <wp:effectExtent l="171450" t="171450" r="375920" b="371475"/>
            <wp:wrapSquare wrapText="bothSides"/>
            <wp:docPr id="464" name="Afbeelding 464" descr="Romeinse Muur aan het Museum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meinse Muur aan het Museum of Lond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color w:val="000000" w:themeColor="text1"/>
          <w:sz w:val="28"/>
          <w:szCs w:val="28"/>
          <w:lang w:val="nl-NL"/>
        </w:rPr>
        <w:t>En het Museum of London, dat toepasselijk in het oudste deel van Londen gevestigd is, beschrijft de tumultueuze geschiedenis van de stad.</w:t>
      </w:r>
    </w:p>
    <w:p w:rsidR="000A14F8" w:rsidRPr="00D8525B" w:rsidRDefault="000A14F8" w:rsidP="000A14F8">
      <w:pPr>
        <w:spacing w:before="120" w:after="120"/>
        <w:rPr>
          <w:rFonts w:ascii="Verdana" w:hAnsi="Verdana" w:cs="Arial"/>
          <w:b/>
          <w:color w:val="000000" w:themeColor="text1"/>
          <w:sz w:val="28"/>
          <w:szCs w:val="28"/>
          <w:lang w:val="nl-NL"/>
        </w:rPr>
      </w:pPr>
      <w:r w:rsidRPr="00D8525B">
        <w:rPr>
          <w:rFonts w:ascii="Verdana" w:hAnsi="Verdana" w:cs="Arial"/>
          <w:b/>
          <w:color w:val="000000" w:themeColor="text1"/>
          <w:sz w:val="28"/>
          <w:szCs w:val="28"/>
          <w:lang w:val="nl-NL"/>
        </w:rPr>
        <w:t>Beknopte geschiedenis</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Kort na de invasie van Brittanië door keizer Claudius in 43 n.C. stichtten de Romeinen de nederzetting Londinium op een strategische locatie aan de Thames waar men de rivier kon overgesteken.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Schepen vanuit het Europese vasteland konden de nederzetting makkelijk bereiken en Londinium groeide al snel uit tot de grootste stad in Brittanië.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Er zijn nu nog maar weinig zichtbare restanten van deze beginperiode van de stad, maar er zijn ruïnes opgegraven van een forum uit de eerste eeuw evenals thermen, een arena en een 3e eeuwse tempel.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Het meest zichtbare overblijfsel van Londinium is de stadsmuur, die nog steeds ruwweg de grenzen van de City bepaalt.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De muur werd gebouwd in de vroege 3e eeuw en werd in de 9e eeuw versterkt tijdens de regeerperiode van de Anglo-Saksische koning Alfred de Grote.</w:t>
      </w:r>
      <w:r w:rsidRPr="00D8525B">
        <w:rPr>
          <w:rFonts w:ascii="Verdana" w:hAnsi="Verdana" w:cs="Arial"/>
          <w:color w:val="000000" w:themeColor="text1"/>
          <w:sz w:val="28"/>
          <w:szCs w:val="28"/>
          <w:lang w:val="nl-NL"/>
        </w:rPr>
        <w:br/>
      </w:r>
      <w:r w:rsidRPr="00D8525B">
        <w:rPr>
          <w:rFonts w:ascii="Verdana" w:hAnsi="Verdana" w:cs="Arial"/>
          <w:color w:val="000000" w:themeColor="text1"/>
          <w:sz w:val="28"/>
          <w:szCs w:val="28"/>
          <w:lang w:val="nl-NL"/>
        </w:rPr>
        <w:br/>
      </w:r>
      <w:r w:rsidRPr="00D8525B">
        <w:rPr>
          <w:rFonts w:ascii="Verdana" w:hAnsi="Verdana" w:cs="Arial"/>
          <w:color w:val="000000" w:themeColor="text1"/>
          <w:sz w:val="28"/>
          <w:szCs w:val="28"/>
          <w:lang w:val="nl-NL"/>
        </w:rPr>
        <w:lastRenderedPageBreak/>
        <w:t xml:space="preserve">De bevolking van Londen groeide snel aan tijdens de 16e eeuw toen het de grootste stad in West Europa werd.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De meeste mensen leefden in die tijd nog steeds binnen de oude stadsmuren. En ondanks een dramatische brand in 1666 – the Great Fire – die zo'n 13200 huizen vernielde, bleef de bevolking aan een hoog tempo groeien.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Hier kwam verandering in tijdens de 18e eeuw toen het aantal inwoners in de City sterk achteruitging.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Dit was een gevolg van de hoge huurprijzen die bedrijven betaalden waardoor vele bewoners naar de buitenwijken verhuisden en hun huizen verhuurden of verkochten aan bedrijven.</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Sinds de jaren '70 van de vorige eeuw domineert de financiële sector dit historische deel van Londen wat tot de bouw van een hele reeks moderne kantoorgebouwen leidde. </w:t>
      </w:r>
    </w:p>
    <w:p w:rsidR="000A14F8" w:rsidRPr="000A14F8"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En ondanks de pogingen om inwoners van Londen terug naar de City te lokken leven hier maar erg weinig mensen. De City is haast verlaten tijdens de weekends, terwijl er tijdens werkdagen een enorme drukte heerst.</w:t>
      </w:r>
    </w:p>
    <w:p w:rsidR="000A14F8" w:rsidRPr="000A14F8" w:rsidRDefault="000A14F8" w:rsidP="000A14F8">
      <w:pPr>
        <w:spacing w:before="120" w:after="120"/>
        <w:rPr>
          <w:rFonts w:ascii="Verdana" w:hAnsi="Verdana" w:cs="Arial"/>
          <w:b/>
          <w:color w:val="000000" w:themeColor="text1"/>
          <w:sz w:val="28"/>
          <w:szCs w:val="28"/>
          <w:lang w:val="nl-NL"/>
        </w:rPr>
      </w:pPr>
      <w:r w:rsidRPr="000A14F8">
        <w:rPr>
          <w:rFonts w:ascii="Verdana" w:hAnsi="Verdana" w:cs="Arial"/>
          <w:b/>
          <w:color w:val="000000" w:themeColor="text1"/>
          <w:sz w:val="28"/>
          <w:szCs w:val="28"/>
          <w:lang w:val="nl-NL"/>
        </w:rPr>
        <w:t>Bezienswaardigheden in de City</w:t>
      </w:r>
    </w:p>
    <w:p w:rsidR="000A14F8"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noProof/>
          <w:lang w:val="nl-NL"/>
        </w:rPr>
        <w:drawing>
          <wp:anchor distT="0" distB="0" distL="114300" distR="114300" simplePos="0" relativeHeight="251660288" behindDoc="0" locked="0" layoutInCell="1" allowOverlap="1" wp14:anchorId="7BA4565C" wp14:editId="6A920E37">
            <wp:simplePos x="0" y="0"/>
            <wp:positionH relativeFrom="column">
              <wp:posOffset>4737735</wp:posOffset>
            </wp:positionH>
            <wp:positionV relativeFrom="paragraph">
              <wp:posOffset>508635</wp:posOffset>
            </wp:positionV>
            <wp:extent cx="1685925" cy="2519680"/>
            <wp:effectExtent l="171450" t="171450" r="390525" b="356870"/>
            <wp:wrapSquare wrapText="bothSides"/>
            <wp:docPr id="468" name="Afbeelding 468" descr="St. Paul's Cathedral, C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Paul's Cathedral, City of Lond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color w:val="000000" w:themeColor="text1"/>
          <w:sz w:val="28"/>
          <w:szCs w:val="28"/>
          <w:lang w:val="nl-NL"/>
        </w:rPr>
        <w:t xml:space="preserve">Heel wat historische gebouwen getuigen van de belangrijke plaats die de City in de stad Londen inneemt.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Het meest bekende gebouw is de </w:t>
      </w:r>
      <w:hyperlink r:id="rId13" w:history="1">
        <w:r w:rsidRPr="00D8525B">
          <w:rPr>
            <w:rFonts w:ascii="Verdana" w:hAnsi="Verdana" w:cs="Arial"/>
            <w:color w:val="000000" w:themeColor="text1"/>
            <w:sz w:val="28"/>
            <w:szCs w:val="28"/>
            <w:lang w:val="nl-NL"/>
          </w:rPr>
          <w:t>St. Paul's Cathedral</w:t>
        </w:r>
      </w:hyperlink>
      <w:r w:rsidRPr="00D8525B">
        <w:rPr>
          <w:rFonts w:ascii="Verdana" w:hAnsi="Verdana" w:cs="Arial"/>
          <w:color w:val="000000" w:themeColor="text1"/>
          <w:sz w:val="28"/>
          <w:szCs w:val="28"/>
          <w:lang w:val="nl-NL"/>
        </w:rPr>
        <w:t xml:space="preserve">, die in de 17e eeuw gebouwd werd door Sir Christopher Wren nadat de Great Fire de bestaande kathedraal in de as had gelegd.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Wren bouwde nog heel wat meer kerken in de City – 51 in totaal; de nabijgelegen St. Mary-le-Bow kerk (enkel diegenen die binnen hoorsafstand van de kerkklok wonen kunnen zich een echte Cockney noemen), de gotische St. Mary Aldermary en de St. Margaret Patterns kerk met zijn ranke toren zijn maar een kleine selectie uit de 23 kerken van Wren die nog steeds overeind staan.</w:t>
      </w:r>
    </w:p>
    <w:p w:rsidR="000A14F8" w:rsidRPr="00D8525B" w:rsidRDefault="000A14F8" w:rsidP="000A14F8">
      <w:pPr>
        <w:spacing w:before="120" w:after="120"/>
        <w:ind w:left="283" w:hanging="283"/>
        <w:rPr>
          <w:rFonts w:ascii="Verdana" w:hAnsi="Verdana" w:cs="Arial"/>
          <w:noProof/>
          <w:color w:val="000000" w:themeColor="text1"/>
          <w:sz w:val="28"/>
          <w:szCs w:val="28"/>
          <w:lang w:val="nl-NL"/>
        </w:rPr>
      </w:pPr>
    </w:p>
    <w:p w:rsidR="000A14F8" w:rsidRPr="00D8525B" w:rsidRDefault="000A14F8" w:rsidP="000A14F8">
      <w:pPr>
        <w:spacing w:before="120" w:after="120"/>
        <w:ind w:left="283" w:hanging="283"/>
        <w:rPr>
          <w:rFonts w:ascii="Verdana" w:hAnsi="Verdana" w:cs="Arial"/>
          <w:noProof/>
          <w:color w:val="000000" w:themeColor="text1"/>
          <w:sz w:val="28"/>
          <w:szCs w:val="28"/>
          <w:lang w:val="nl-NL"/>
        </w:rPr>
      </w:pP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noProof/>
          <w:lang w:val="nl-NL"/>
        </w:rPr>
        <w:lastRenderedPageBreak/>
        <w:drawing>
          <wp:anchor distT="0" distB="0" distL="114300" distR="114300" simplePos="0" relativeHeight="251661312" behindDoc="0" locked="0" layoutInCell="1" allowOverlap="1" wp14:anchorId="6EF5A143" wp14:editId="6038740F">
            <wp:simplePos x="0" y="0"/>
            <wp:positionH relativeFrom="column">
              <wp:posOffset>4848225</wp:posOffset>
            </wp:positionH>
            <wp:positionV relativeFrom="paragraph">
              <wp:posOffset>520700</wp:posOffset>
            </wp:positionV>
            <wp:extent cx="1685925" cy="2519680"/>
            <wp:effectExtent l="171450" t="171450" r="390525" b="356870"/>
            <wp:wrapSquare wrapText="bothSides"/>
            <wp:docPr id="469" name="Afbeelding 469" descr="Guildhall, C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ildhall, City of Lond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592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color w:val="000000" w:themeColor="text1"/>
          <w:sz w:val="28"/>
          <w:szCs w:val="28"/>
          <w:lang w:val="nl-NL"/>
        </w:rPr>
        <w:t>Enkele gebouwen hebben de Great Fire van 1666 overleefd, in het bijzonder de Guildhall, een mooi 15e eeuws gebouw dat in de 17e eeuw in een neo-gotische stijl werd herbouwd.</w:t>
      </w:r>
      <w:r w:rsidRPr="00D8525B">
        <w:rPr>
          <w:rFonts w:ascii="Verdana" w:hAnsi="Verdana" w:cs="Arial"/>
          <w:noProof/>
          <w:color w:val="000000" w:themeColor="text1"/>
          <w:sz w:val="28"/>
          <w:szCs w:val="28"/>
          <w:lang w:val="nl-NL"/>
        </w:rPr>
        <w:t xml:space="preserve">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Een van de weinige Victoriaanse bouwwerken die vandaag nog te bewonderen zijn is de Leadenhall Market, een met glas overkoepelde winkelgalerij.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Vlakbij ligt de Royal Exchange Building, een statig 19e eeuws gebouw. Ooit was dit een handelscentrum, maar tegenwoordig is het een deftig winkelcentrum.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Net ten noorden van de Royal Exchange ligt het al even indrukwekkende hoofdgebouw van de Bank of England - de nationale bank – waarin een museum te vinden is dat gewijd is aan de 300 jaar oude geschiedenis van de bank. </w:t>
      </w:r>
    </w:p>
    <w:p w:rsidR="000A14F8" w:rsidRPr="006F18DC"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Tegenover het bankgebouw staat het Mansion House – de officiële residentie van de burgemeester van de City – met een Palladiaanse voorgevel die complementair is aan de neoklassieke gevels van de Bank of England en de Royal Exchange.</w:t>
      </w:r>
    </w:p>
    <w:p w:rsidR="000A14F8" w:rsidRPr="006F18DC"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noProof/>
          <w:lang w:val="nl-NL"/>
        </w:rPr>
        <w:drawing>
          <wp:anchor distT="0" distB="0" distL="114300" distR="114300" simplePos="0" relativeHeight="251662336" behindDoc="0" locked="0" layoutInCell="1" allowOverlap="1" wp14:anchorId="6449B975" wp14:editId="7B5CA128">
            <wp:simplePos x="0" y="0"/>
            <wp:positionH relativeFrom="column">
              <wp:posOffset>4017010</wp:posOffset>
            </wp:positionH>
            <wp:positionV relativeFrom="paragraph">
              <wp:posOffset>691515</wp:posOffset>
            </wp:positionV>
            <wp:extent cx="2519680" cy="1685925"/>
            <wp:effectExtent l="171450" t="171450" r="375920" b="371475"/>
            <wp:wrapSquare wrapText="bothSides"/>
            <wp:docPr id="470" name="Afbeelding 470" descr="Royal Exchange Building in de C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yal Exchange Building in de City of Lond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9680" cy="168592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color w:val="000000" w:themeColor="text1"/>
          <w:sz w:val="28"/>
          <w:szCs w:val="28"/>
          <w:lang w:val="nl-NL"/>
        </w:rPr>
        <w:t xml:space="preserve">Er zijn ook enkele overblijfselen die dateren uit de beginperiode van de stad. Delen van de London Wall, de muur rond de City, zijn nog steeds zichtbaar. </w:t>
      </w:r>
    </w:p>
    <w:p w:rsidR="000A14F8"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De muur werd oorspronkelijk in de 2e eeuw gebouwd, maar later – rond het jaar 200 n.C. - uitgebreid. </w:t>
      </w:r>
    </w:p>
    <w:p w:rsidR="000A14F8"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De 4,5 km lange en tot 4 meter hoge muur liep in een boog van de plaats van het huidige Blackfriars station tot aan de locatie van de </w:t>
      </w:r>
      <w:hyperlink r:id="rId16" w:history="1">
        <w:r w:rsidRPr="00D8525B">
          <w:rPr>
            <w:rFonts w:ascii="Verdana" w:hAnsi="Verdana" w:cs="Arial"/>
            <w:color w:val="000000" w:themeColor="text1"/>
            <w:sz w:val="28"/>
            <w:szCs w:val="28"/>
            <w:lang w:val="nl-NL"/>
          </w:rPr>
          <w:t>Tower of London</w:t>
        </w:r>
      </w:hyperlink>
      <w:r w:rsidRPr="00D8525B">
        <w:rPr>
          <w:rFonts w:ascii="Verdana" w:hAnsi="Verdana" w:cs="Arial"/>
          <w:color w:val="000000" w:themeColor="text1"/>
          <w:sz w:val="28"/>
          <w:szCs w:val="28"/>
          <w:lang w:val="nl-NL"/>
        </w:rPr>
        <w:t xml:space="preserve"> aan Tower Hill. </w:t>
      </w:r>
    </w:p>
    <w:p w:rsidR="000A14F8" w:rsidRDefault="000A14F8" w:rsidP="000A14F8">
      <w:pPr>
        <w:spacing w:before="120" w:after="120"/>
        <w:rPr>
          <w:rFonts w:ascii="Verdana" w:hAnsi="Verdana" w:cs="Arial"/>
          <w:color w:val="000000" w:themeColor="text1"/>
          <w:sz w:val="28"/>
          <w:szCs w:val="28"/>
          <w:lang w:val="nl-NL"/>
        </w:rPr>
      </w:pPr>
    </w:p>
    <w:p w:rsidR="000A14F8" w:rsidRDefault="000A14F8" w:rsidP="000A14F8">
      <w:pPr>
        <w:spacing w:before="120" w:after="120"/>
        <w:rPr>
          <w:rFonts w:ascii="Verdana" w:hAnsi="Verdana" w:cs="Arial"/>
          <w:color w:val="000000" w:themeColor="text1"/>
          <w:sz w:val="28"/>
          <w:szCs w:val="28"/>
          <w:lang w:val="nl-NL"/>
        </w:rPr>
      </w:pPr>
    </w:p>
    <w:p w:rsidR="000A14F8" w:rsidRDefault="000A14F8" w:rsidP="000A14F8">
      <w:pPr>
        <w:spacing w:before="120" w:after="120"/>
        <w:rPr>
          <w:rFonts w:ascii="Verdana" w:hAnsi="Verdana" w:cs="Arial"/>
          <w:color w:val="000000" w:themeColor="text1"/>
          <w:sz w:val="28"/>
          <w:szCs w:val="28"/>
          <w:lang w:val="nl-NL"/>
        </w:rPr>
      </w:pPr>
    </w:p>
    <w:p w:rsidR="000A14F8" w:rsidRPr="006F18DC" w:rsidRDefault="000A14F8" w:rsidP="000A14F8">
      <w:pPr>
        <w:spacing w:before="120" w:after="120"/>
        <w:rPr>
          <w:rFonts w:ascii="Verdana" w:hAnsi="Verdana" w:cs="Arial"/>
          <w:color w:val="000000" w:themeColor="text1"/>
          <w:sz w:val="28"/>
          <w:szCs w:val="28"/>
          <w:lang w:val="nl-NL"/>
        </w:rPr>
      </w:pPr>
    </w:p>
    <w:p w:rsidR="000A14F8"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lastRenderedPageBreak/>
        <w:t>De muur was tot de 17e eeuw nog grotendeels intact, maar nadien werd ze stelselmatig afgebroken om de uitbreiding v</w:t>
      </w:r>
      <w:r>
        <w:rPr>
          <w:rFonts w:ascii="Verdana" w:hAnsi="Verdana" w:cs="Arial"/>
          <w:color w:val="000000" w:themeColor="text1"/>
          <w:sz w:val="28"/>
          <w:szCs w:val="28"/>
          <w:lang w:val="nl-NL"/>
        </w:rPr>
        <w:t>an de stad te vergemakkelijken.</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Enkele delen van de muur zijn nog zichtbaar, ondermeer aan Tower Hill – een standbeeld van keizer Trajanus markeert de plaats – en aan het Museum of London, dat gelegen is op de plaats van een vroeger bastion op de route van de Romeinse muur. </w:t>
      </w:r>
    </w:p>
    <w:p w:rsidR="000A14F8"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noProof/>
          <w:lang w:val="nl-NL"/>
        </w:rPr>
        <w:drawing>
          <wp:anchor distT="0" distB="0" distL="114300" distR="114300" simplePos="0" relativeHeight="251663360" behindDoc="0" locked="0" layoutInCell="1" allowOverlap="1" wp14:anchorId="452962FF" wp14:editId="5FC7B052">
            <wp:simplePos x="0" y="0"/>
            <wp:positionH relativeFrom="column">
              <wp:posOffset>4950460</wp:posOffset>
            </wp:positionH>
            <wp:positionV relativeFrom="paragraph">
              <wp:posOffset>204470</wp:posOffset>
            </wp:positionV>
            <wp:extent cx="1395730" cy="2519680"/>
            <wp:effectExtent l="171450" t="171450" r="375920" b="356870"/>
            <wp:wrapSquare wrapText="bothSides"/>
            <wp:docPr id="471" name="Afbeelding 471" descr="The Monument in de City of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Monument in de City of Lond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573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color w:val="000000" w:themeColor="text1"/>
          <w:sz w:val="28"/>
          <w:szCs w:val="28"/>
          <w:lang w:val="nl-NL"/>
        </w:rPr>
        <w:t xml:space="preserve">Een ander nog zichtbaar overblijfsel van het Romijnse tijdperk is de ruïne van de Tempel van Mithras, die in 1954 werd opgegraven. </w:t>
      </w:r>
    </w:p>
    <w:p w:rsidR="000A14F8"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6F18DC">
        <w:rPr>
          <w:rFonts w:ascii="Verdana" w:hAnsi="Verdana" w:cs="Arial"/>
          <w:color w:val="000000" w:themeColor="text1"/>
          <w:sz w:val="28"/>
          <w:szCs w:val="28"/>
          <w:lang w:val="nl-NL"/>
        </w:rPr>
        <w:t xml:space="preserve">Enkele beelden die er ontdekt werden zijn nu te zien in het Museum of London, dat een uitgebreide tentoonstelling heeft die gewijd is aan de Romeinse geschiedenis van de stad. </w:t>
      </w:r>
    </w:p>
    <w:p w:rsidR="000A14F8" w:rsidRPr="006F18DC"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6F18DC">
        <w:rPr>
          <w:rFonts w:ascii="Verdana" w:hAnsi="Verdana" w:cs="Arial"/>
          <w:color w:val="000000" w:themeColor="text1"/>
          <w:sz w:val="28"/>
          <w:szCs w:val="28"/>
          <w:lang w:val="nl-NL"/>
        </w:rPr>
        <w:t>Andere tentoonstellingen in het museum behandelen de geschiedenis van Londen tot vandaag, met overzichten van de verschillende periodes in de geschiedenis van de stad – Saksisch, middeleeuws, Tudor, Stuart en zo meer – en het behandelt uiteraard ook belangrijke gebeurtenissen in de geschiedenis van de stad zoals</w:t>
      </w:r>
      <w:r>
        <w:rPr>
          <w:rFonts w:ascii="Verdana" w:hAnsi="Verdana" w:cs="Arial"/>
          <w:color w:val="000000" w:themeColor="text1"/>
          <w:sz w:val="28"/>
          <w:szCs w:val="28"/>
          <w:lang w:val="nl-NL"/>
        </w:rPr>
        <w:t xml:space="preserve"> de desastreuze brand van 1666.</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Om deze 'Great Fire' te herdenken werd in 1671 een hoge zuil – eenvoudigweg '</w:t>
      </w:r>
      <w:hyperlink r:id="rId18" w:history="1">
        <w:r w:rsidRPr="00D8525B">
          <w:rPr>
            <w:rFonts w:ascii="Verdana" w:hAnsi="Verdana" w:cs="Arial"/>
            <w:color w:val="000000" w:themeColor="text1"/>
            <w:sz w:val="28"/>
            <w:szCs w:val="28"/>
            <w:lang w:val="nl-NL"/>
          </w:rPr>
          <w:t>The Monument</w:t>
        </w:r>
      </w:hyperlink>
      <w:r w:rsidRPr="00D8525B">
        <w:rPr>
          <w:rFonts w:ascii="Verdana" w:hAnsi="Verdana" w:cs="Arial"/>
          <w:color w:val="000000" w:themeColor="text1"/>
          <w:sz w:val="28"/>
          <w:szCs w:val="28"/>
          <w:lang w:val="nl-NL"/>
        </w:rPr>
        <w:t>' genoemd – opgericht vlakbij de plaats waar het vuur in Pudding Lane ontstond. Een lange trap leidt naar een platform bovenop het monument, van waaruit men een prachtig zicht heeft over de City.</w:t>
      </w:r>
    </w:p>
    <w:p w:rsidR="000A14F8" w:rsidRDefault="000A14F8" w:rsidP="000A14F8">
      <w:pPr>
        <w:spacing w:before="120" w:after="120"/>
        <w:ind w:left="283" w:hanging="283"/>
        <w:rPr>
          <w:rFonts w:ascii="Verdana" w:hAnsi="Verdana" w:cs="Arial"/>
          <w:color w:val="000000" w:themeColor="text1"/>
          <w:sz w:val="28"/>
          <w:szCs w:val="28"/>
          <w:lang w:val="nl-NL"/>
        </w:rPr>
      </w:pPr>
    </w:p>
    <w:p w:rsidR="000A14F8" w:rsidRDefault="000A14F8" w:rsidP="000A14F8">
      <w:pPr>
        <w:spacing w:before="120" w:after="120"/>
        <w:ind w:left="283" w:hanging="283"/>
        <w:rPr>
          <w:rFonts w:ascii="Verdana" w:hAnsi="Verdana" w:cs="Arial"/>
          <w:color w:val="000000" w:themeColor="text1"/>
          <w:sz w:val="28"/>
          <w:szCs w:val="28"/>
          <w:lang w:val="nl-NL"/>
        </w:rPr>
      </w:pPr>
    </w:p>
    <w:p w:rsidR="000A14F8" w:rsidRDefault="000A14F8" w:rsidP="000A14F8">
      <w:pPr>
        <w:spacing w:before="120" w:after="120"/>
        <w:ind w:left="283" w:hanging="283"/>
        <w:rPr>
          <w:rFonts w:ascii="Verdana" w:hAnsi="Verdana" w:cs="Arial"/>
          <w:color w:val="000000" w:themeColor="text1"/>
          <w:sz w:val="28"/>
          <w:szCs w:val="28"/>
          <w:lang w:val="nl-NL"/>
        </w:rPr>
      </w:pPr>
      <w:bookmarkStart w:id="1" w:name="_GoBack"/>
      <w:bookmarkEnd w:id="1"/>
    </w:p>
    <w:p w:rsidR="000A14F8" w:rsidRDefault="000A14F8" w:rsidP="000A14F8">
      <w:pPr>
        <w:spacing w:before="120" w:after="120"/>
        <w:ind w:left="283" w:hanging="283"/>
        <w:rPr>
          <w:rFonts w:ascii="Verdana" w:hAnsi="Verdana" w:cs="Arial"/>
          <w:color w:val="000000" w:themeColor="text1"/>
          <w:sz w:val="28"/>
          <w:szCs w:val="28"/>
          <w:lang w:val="nl-NL"/>
        </w:rPr>
      </w:pPr>
    </w:p>
    <w:p w:rsidR="000A14F8" w:rsidRDefault="000A14F8" w:rsidP="000A14F8">
      <w:pPr>
        <w:spacing w:before="120" w:after="120"/>
        <w:ind w:left="283" w:hanging="283"/>
        <w:rPr>
          <w:rFonts w:ascii="Verdana" w:hAnsi="Verdana" w:cs="Arial"/>
          <w:color w:val="000000" w:themeColor="text1"/>
          <w:sz w:val="28"/>
          <w:szCs w:val="28"/>
          <w:lang w:val="nl-NL"/>
        </w:rPr>
      </w:pPr>
    </w:p>
    <w:p w:rsidR="000A14F8" w:rsidRDefault="000A14F8" w:rsidP="000A14F8">
      <w:pPr>
        <w:spacing w:before="120" w:after="120"/>
        <w:ind w:left="283" w:hanging="283"/>
        <w:rPr>
          <w:rFonts w:ascii="Verdana" w:hAnsi="Verdana" w:cs="Arial"/>
          <w:color w:val="000000" w:themeColor="text1"/>
          <w:sz w:val="28"/>
          <w:szCs w:val="28"/>
          <w:lang w:val="nl-NL"/>
        </w:rPr>
      </w:pPr>
    </w:p>
    <w:p w:rsidR="000A14F8" w:rsidRDefault="000A14F8" w:rsidP="000A14F8">
      <w:pPr>
        <w:spacing w:before="120" w:after="120"/>
        <w:ind w:left="283" w:hanging="283"/>
        <w:rPr>
          <w:rFonts w:ascii="Verdana" w:hAnsi="Verdana" w:cs="Arial"/>
          <w:color w:val="000000" w:themeColor="text1"/>
          <w:sz w:val="28"/>
          <w:szCs w:val="28"/>
          <w:lang w:val="nl-NL"/>
        </w:rPr>
      </w:pPr>
    </w:p>
    <w:p w:rsidR="000A14F8" w:rsidRDefault="000A14F8" w:rsidP="000A14F8">
      <w:pPr>
        <w:spacing w:before="120" w:after="120"/>
        <w:ind w:left="283" w:hanging="283"/>
        <w:rPr>
          <w:rFonts w:ascii="Verdana" w:hAnsi="Verdana" w:cs="Arial"/>
          <w:color w:val="000000" w:themeColor="text1"/>
          <w:sz w:val="28"/>
          <w:szCs w:val="28"/>
          <w:lang w:val="nl-NL"/>
        </w:rPr>
      </w:pPr>
    </w:p>
    <w:p w:rsidR="000A14F8" w:rsidRPr="00D8525B" w:rsidRDefault="000A14F8" w:rsidP="000A14F8">
      <w:pPr>
        <w:spacing w:before="120" w:after="120"/>
        <w:ind w:left="283" w:hanging="283"/>
        <w:rPr>
          <w:rFonts w:ascii="Verdana" w:hAnsi="Verdana" w:cs="Arial"/>
          <w:color w:val="000000" w:themeColor="text1"/>
          <w:sz w:val="28"/>
          <w:szCs w:val="28"/>
          <w:lang w:val="nl-NL"/>
        </w:rPr>
      </w:pPr>
    </w:p>
    <w:p w:rsidR="000A14F8" w:rsidRPr="006F18DC" w:rsidRDefault="000A14F8" w:rsidP="000A14F8">
      <w:pPr>
        <w:spacing w:before="120" w:after="120"/>
        <w:rPr>
          <w:rFonts w:ascii="Verdana" w:hAnsi="Verdana" w:cs="Arial"/>
          <w:b/>
          <w:color w:val="000000" w:themeColor="text1"/>
          <w:sz w:val="28"/>
          <w:szCs w:val="28"/>
          <w:lang w:val="nl-NL"/>
        </w:rPr>
      </w:pPr>
      <w:r w:rsidRPr="006F18DC">
        <w:rPr>
          <w:rFonts w:ascii="Verdana" w:hAnsi="Verdana" w:cs="Arial"/>
          <w:b/>
          <w:color w:val="000000" w:themeColor="text1"/>
          <w:sz w:val="28"/>
          <w:szCs w:val="28"/>
          <w:lang w:val="nl-NL"/>
        </w:rPr>
        <w:lastRenderedPageBreak/>
        <w:t>Moderne architectuur</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noProof/>
          <w:lang w:val="nl-NL"/>
        </w:rPr>
        <w:drawing>
          <wp:anchor distT="0" distB="0" distL="114300" distR="114300" simplePos="0" relativeHeight="251665408" behindDoc="0" locked="0" layoutInCell="1" allowOverlap="1" wp14:anchorId="4843DD42" wp14:editId="6E8BFD72">
            <wp:simplePos x="0" y="0"/>
            <wp:positionH relativeFrom="column">
              <wp:posOffset>5404485</wp:posOffset>
            </wp:positionH>
            <wp:positionV relativeFrom="paragraph">
              <wp:posOffset>133985</wp:posOffset>
            </wp:positionV>
            <wp:extent cx="1183148" cy="2520000"/>
            <wp:effectExtent l="171450" t="171450" r="379095" b="356870"/>
            <wp:wrapSquare wrapText="bothSides"/>
            <wp:docPr id="472" name="Afbeelding 472" descr="30 St Mary A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0 St Mary Ax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3148"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color w:val="000000" w:themeColor="text1"/>
          <w:sz w:val="28"/>
          <w:szCs w:val="28"/>
          <w:lang w:val="nl-NL"/>
        </w:rPr>
        <w:t xml:space="preserve">De City heeft meer te bieden dan enkel historische gebouwen.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Tijdens de 20e en vroege 21e eeuw is hier heel wat gebouwd, en vele van de hoogste gebouwen in de stad zijn hier te vinden waaronder de National Westminster Tower (Natwest Tower), het hoogste gebouw van Londen </w:t>
      </w:r>
      <w:r>
        <w:rPr>
          <w:rFonts w:ascii="Verdana" w:hAnsi="Verdana" w:cs="Arial"/>
          <w:color w:val="000000" w:themeColor="text1"/>
          <w:sz w:val="28"/>
          <w:szCs w:val="28"/>
          <w:lang w:val="nl-NL"/>
        </w:rPr>
        <w:t>toen het werd voltooid in 1980.</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Een ander bekend modern gebouw is het Lloyd's of Lo</w:t>
      </w:r>
      <w:r w:rsidRPr="00D8525B">
        <w:rPr>
          <w:rFonts w:ascii="Verdana" w:hAnsi="Verdana" w:cs="Arial"/>
          <w:noProof/>
          <w:color w:val="000000" w:themeColor="text1"/>
          <w:sz w:val="28"/>
          <w:szCs w:val="28"/>
          <w:lang w:val="nl-NL"/>
        </w:rPr>
        <w:t xml:space="preserve"> </w:t>
      </w:r>
      <w:r w:rsidRPr="00D8525B">
        <w:rPr>
          <w:rFonts w:ascii="Verdana" w:hAnsi="Verdana" w:cs="Arial"/>
          <w:color w:val="000000" w:themeColor="text1"/>
          <w:sz w:val="28"/>
          <w:szCs w:val="28"/>
          <w:lang w:val="nl-NL"/>
        </w:rPr>
        <w:t xml:space="preserve">ndon, ontworpen door Richard Rogers, de architect van het </w:t>
      </w:r>
      <w:hyperlink r:id="rId20" w:history="1">
        <w:r w:rsidRPr="00D8525B">
          <w:rPr>
            <w:rFonts w:ascii="Verdana" w:hAnsi="Verdana" w:cs="Arial"/>
            <w:color w:val="000000" w:themeColor="text1"/>
            <w:sz w:val="28"/>
            <w:szCs w:val="28"/>
            <w:lang w:val="nl-NL"/>
          </w:rPr>
          <w:t>Centre Pompidou in Parijs</w:t>
        </w:r>
      </w:hyperlink>
      <w:r w:rsidRPr="00D8525B">
        <w:rPr>
          <w:rFonts w:ascii="Verdana" w:hAnsi="Verdana" w:cs="Arial"/>
          <w:color w:val="000000" w:themeColor="text1"/>
          <w:sz w:val="28"/>
          <w:szCs w:val="28"/>
          <w:lang w:val="nl-NL"/>
        </w:rPr>
        <w:t xml:space="preserve"> (en dat is er aan te zien). Een recenter, maar even merkwaardig gebouw in de City is 30 St. Mary Axe, dat vaak de Gherkin (augurk) wordt genoemd. </w:t>
      </w:r>
    </w:p>
    <w:p w:rsidR="000A14F8" w:rsidRPr="006F18DC"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Het moderne glazen torengebouw met zijn ongewone sigaar-vormige silhouet werd ontworpen door Fosters en Partners. De 180 meter hoge toren, gebouwd in 2003, had een grote impact op de skyline van de City.</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noProof/>
          <w:lang w:val="nl-NL"/>
        </w:rPr>
        <w:drawing>
          <wp:anchor distT="0" distB="0" distL="114300" distR="114300" simplePos="0" relativeHeight="251664384" behindDoc="0" locked="0" layoutInCell="1" allowOverlap="1" wp14:anchorId="666B6563" wp14:editId="411D86B8">
            <wp:simplePos x="0" y="0"/>
            <wp:positionH relativeFrom="column">
              <wp:posOffset>5403850</wp:posOffset>
            </wp:positionH>
            <wp:positionV relativeFrom="paragraph">
              <wp:posOffset>189230</wp:posOffset>
            </wp:positionV>
            <wp:extent cx="1115060" cy="2519680"/>
            <wp:effectExtent l="171450" t="171450" r="389890" b="356870"/>
            <wp:wrapSquare wrapText="bothSides"/>
            <wp:docPr id="473" name="Afbeelding 473"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rbica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506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8525B">
        <w:rPr>
          <w:rFonts w:ascii="Verdana" w:hAnsi="Verdana" w:cs="Arial"/>
          <w:color w:val="000000" w:themeColor="text1"/>
          <w:sz w:val="28"/>
          <w:szCs w:val="28"/>
          <w:lang w:val="nl-NL"/>
        </w:rPr>
        <w:t xml:space="preserve">Niet alle moderne gebouwen zijn kantoren. </w:t>
      </w:r>
    </w:p>
    <w:p w:rsidR="000A14F8" w:rsidRPr="006F18DC"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 xml:space="preserve">Een van de grootste complexen die na de oorlog in de City werd gebouwd is het Barbican Centre, een 14 hectare groot, voornamelijk residentieel complex dat werd ontworpen als een stad in de stad: het is een groot netwerk van apartementen, tuinen, garages, toonzalen en kantoren die met elkaar verbonden zijn door voetgangersbruggen en promenades.  </w:t>
      </w:r>
    </w:p>
    <w:p w:rsidR="000A14F8" w:rsidRPr="00D8525B" w:rsidRDefault="000A14F8" w:rsidP="000A14F8">
      <w:pPr>
        <w:pStyle w:val="Lijstalinea"/>
        <w:numPr>
          <w:ilvl w:val="0"/>
          <w:numId w:val="11"/>
        </w:numPr>
        <w:spacing w:before="120" w:after="120"/>
        <w:ind w:left="283" w:hanging="283"/>
        <w:contextualSpacing w:val="0"/>
        <w:rPr>
          <w:rFonts w:ascii="Verdana" w:hAnsi="Verdana" w:cs="Arial"/>
          <w:color w:val="000000" w:themeColor="text1"/>
          <w:sz w:val="28"/>
          <w:szCs w:val="28"/>
          <w:lang w:val="nl-NL"/>
        </w:rPr>
      </w:pPr>
      <w:r w:rsidRPr="00D8525B">
        <w:rPr>
          <w:rFonts w:ascii="Verdana" w:hAnsi="Verdana" w:cs="Arial"/>
          <w:color w:val="000000" w:themeColor="text1"/>
          <w:sz w:val="28"/>
          <w:szCs w:val="28"/>
          <w:lang w:val="nl-NL"/>
        </w:rPr>
        <w:t>Enkele van de meest prominente culturele instellingen van Londen zoals de London Symphony Orchestra en de Royal Shakespeare Company zijn hier gevestigd.</w:t>
      </w:r>
    </w:p>
    <w:p w:rsidR="000E0F2B" w:rsidRPr="00043710" w:rsidRDefault="000E0F2B" w:rsidP="000A14F8">
      <w:pPr>
        <w:jc w:val="center"/>
        <w:outlineLvl w:val="1"/>
        <w:rPr>
          <w:rFonts w:ascii="Verdana" w:hAnsi="Verdana" w:cs="Arial"/>
          <w:kern w:val="36"/>
          <w:sz w:val="28"/>
          <w:szCs w:val="28"/>
          <w:lang w:val="nl-NL"/>
        </w:rPr>
      </w:pPr>
    </w:p>
    <w:sectPr w:rsidR="000E0F2B" w:rsidRPr="00043710" w:rsidSect="00134B41">
      <w:headerReference w:type="even" r:id="rId22"/>
      <w:headerReference w:type="default" r:id="rId23"/>
      <w:footerReference w:type="even" r:id="rId24"/>
      <w:footerReference w:type="default" r:id="rId25"/>
      <w:headerReference w:type="first" r:id="rId26"/>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E74" w:rsidRDefault="00EB7E74">
      <w:r>
        <w:separator/>
      </w:r>
    </w:p>
  </w:endnote>
  <w:endnote w:type="continuationSeparator" w:id="0">
    <w:p w:rsidR="00EB7E74" w:rsidRDefault="00EB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0A14F8">
      <w:rPr>
        <w:rStyle w:val="Paginanummer"/>
        <w:noProof/>
      </w:rPr>
      <w:t>6</w:t>
    </w:r>
    <w:r>
      <w:rPr>
        <w:rStyle w:val="Paginanummer"/>
      </w:rPr>
      <w:fldChar w:fldCharType="end"/>
    </w:r>
  </w:p>
  <w:p w:rsidR="004B1B1F" w:rsidRDefault="00EB7E7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E74" w:rsidRDefault="00EB7E74">
      <w:r>
        <w:separator/>
      </w:r>
    </w:p>
  </w:footnote>
  <w:footnote w:type="continuationSeparator" w:id="0">
    <w:p w:rsidR="00EB7E74" w:rsidRDefault="00EB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0C679D97" wp14:editId="7E156F7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EB7E74"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F113E3"/>
    <w:multiLevelType w:val="multilevel"/>
    <w:tmpl w:val="57CCB5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A7F2418"/>
    <w:multiLevelType w:val="hybridMultilevel"/>
    <w:tmpl w:val="CA445224"/>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8"/>
  </w:num>
  <w:num w:numId="7">
    <w:abstractNumId w:val="7"/>
  </w:num>
  <w:num w:numId="8">
    <w:abstractNumId w:val="9"/>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010CE"/>
    <w:rsid w:val="00036474"/>
    <w:rsid w:val="00036A5B"/>
    <w:rsid w:val="00041E9D"/>
    <w:rsid w:val="00043710"/>
    <w:rsid w:val="00053D38"/>
    <w:rsid w:val="00096912"/>
    <w:rsid w:val="000A14F8"/>
    <w:rsid w:val="000E0F2B"/>
    <w:rsid w:val="00117E49"/>
    <w:rsid w:val="001205AD"/>
    <w:rsid w:val="00134B41"/>
    <w:rsid w:val="00141815"/>
    <w:rsid w:val="00143DC4"/>
    <w:rsid w:val="00154397"/>
    <w:rsid w:val="0015641F"/>
    <w:rsid w:val="00156C81"/>
    <w:rsid w:val="00162918"/>
    <w:rsid w:val="001813AB"/>
    <w:rsid w:val="00193EFD"/>
    <w:rsid w:val="001A246A"/>
    <w:rsid w:val="001C7D1F"/>
    <w:rsid w:val="001F3663"/>
    <w:rsid w:val="00215BFF"/>
    <w:rsid w:val="0022198B"/>
    <w:rsid w:val="00250798"/>
    <w:rsid w:val="00253C66"/>
    <w:rsid w:val="0026522B"/>
    <w:rsid w:val="00266284"/>
    <w:rsid w:val="00297F37"/>
    <w:rsid w:val="002E0660"/>
    <w:rsid w:val="002E081E"/>
    <w:rsid w:val="003036D4"/>
    <w:rsid w:val="003129FA"/>
    <w:rsid w:val="0031400E"/>
    <w:rsid w:val="003356FF"/>
    <w:rsid w:val="00343625"/>
    <w:rsid w:val="003655F3"/>
    <w:rsid w:val="003A6CD8"/>
    <w:rsid w:val="003B5D66"/>
    <w:rsid w:val="003B69EE"/>
    <w:rsid w:val="003D324F"/>
    <w:rsid w:val="003D7320"/>
    <w:rsid w:val="003E7B43"/>
    <w:rsid w:val="00401D53"/>
    <w:rsid w:val="00407283"/>
    <w:rsid w:val="0041242E"/>
    <w:rsid w:val="00427675"/>
    <w:rsid w:val="00441542"/>
    <w:rsid w:val="004420F6"/>
    <w:rsid w:val="004451C7"/>
    <w:rsid w:val="00446A43"/>
    <w:rsid w:val="00486748"/>
    <w:rsid w:val="004A2E6C"/>
    <w:rsid w:val="004B1B1F"/>
    <w:rsid w:val="004B2583"/>
    <w:rsid w:val="004E0BC2"/>
    <w:rsid w:val="004E7211"/>
    <w:rsid w:val="00520E20"/>
    <w:rsid w:val="005438BF"/>
    <w:rsid w:val="00562629"/>
    <w:rsid w:val="005B40F0"/>
    <w:rsid w:val="005C2F62"/>
    <w:rsid w:val="005C393E"/>
    <w:rsid w:val="005C77EC"/>
    <w:rsid w:val="005E2B19"/>
    <w:rsid w:val="00623919"/>
    <w:rsid w:val="00627308"/>
    <w:rsid w:val="00645D98"/>
    <w:rsid w:val="00652B87"/>
    <w:rsid w:val="0067643A"/>
    <w:rsid w:val="0068474B"/>
    <w:rsid w:val="006B4C44"/>
    <w:rsid w:val="006C15B5"/>
    <w:rsid w:val="006F1371"/>
    <w:rsid w:val="00775B2A"/>
    <w:rsid w:val="00776F09"/>
    <w:rsid w:val="00780968"/>
    <w:rsid w:val="00787E67"/>
    <w:rsid w:val="0082642C"/>
    <w:rsid w:val="00830D0A"/>
    <w:rsid w:val="0085069C"/>
    <w:rsid w:val="00864C47"/>
    <w:rsid w:val="00872DEB"/>
    <w:rsid w:val="0088275A"/>
    <w:rsid w:val="00894169"/>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455F8"/>
    <w:rsid w:val="00A53DE8"/>
    <w:rsid w:val="00A73833"/>
    <w:rsid w:val="00A875A8"/>
    <w:rsid w:val="00AF1FB9"/>
    <w:rsid w:val="00AF201E"/>
    <w:rsid w:val="00B029CC"/>
    <w:rsid w:val="00B02D8B"/>
    <w:rsid w:val="00B07CC6"/>
    <w:rsid w:val="00B24D69"/>
    <w:rsid w:val="00B741ED"/>
    <w:rsid w:val="00B8173F"/>
    <w:rsid w:val="00B84DAB"/>
    <w:rsid w:val="00BA434C"/>
    <w:rsid w:val="00BB3DB4"/>
    <w:rsid w:val="00BC5702"/>
    <w:rsid w:val="00BD5182"/>
    <w:rsid w:val="00C02B99"/>
    <w:rsid w:val="00C32FD3"/>
    <w:rsid w:val="00C33FD0"/>
    <w:rsid w:val="00C45923"/>
    <w:rsid w:val="00C567C9"/>
    <w:rsid w:val="00C67C2D"/>
    <w:rsid w:val="00CA03D7"/>
    <w:rsid w:val="00CD5439"/>
    <w:rsid w:val="00CF5C2C"/>
    <w:rsid w:val="00D01CE3"/>
    <w:rsid w:val="00D33B82"/>
    <w:rsid w:val="00D459C2"/>
    <w:rsid w:val="00D600AC"/>
    <w:rsid w:val="00D91D76"/>
    <w:rsid w:val="00DA3429"/>
    <w:rsid w:val="00DA7A11"/>
    <w:rsid w:val="00DB1C6A"/>
    <w:rsid w:val="00DB7D84"/>
    <w:rsid w:val="00DC3A4A"/>
    <w:rsid w:val="00DD3D5E"/>
    <w:rsid w:val="00DD6F4A"/>
    <w:rsid w:val="00DF0C1A"/>
    <w:rsid w:val="00DF7C35"/>
    <w:rsid w:val="00E12572"/>
    <w:rsid w:val="00E37A05"/>
    <w:rsid w:val="00E60283"/>
    <w:rsid w:val="00E64DCF"/>
    <w:rsid w:val="00E8021D"/>
    <w:rsid w:val="00E80A8A"/>
    <w:rsid w:val="00EB7E74"/>
    <w:rsid w:val="00F00A00"/>
    <w:rsid w:val="00F05319"/>
    <w:rsid w:val="00F26CAA"/>
    <w:rsid w:val="00F36537"/>
    <w:rsid w:val="00F40DFF"/>
    <w:rsid w:val="00F65536"/>
    <w:rsid w:val="00F74572"/>
    <w:rsid w:val="00F7783E"/>
    <w:rsid w:val="00F80719"/>
    <w:rsid w:val="00F87A67"/>
    <w:rsid w:val="00F93149"/>
    <w:rsid w:val="00F94F35"/>
    <w:rsid w:val="00FB5522"/>
    <w:rsid w:val="00FD00A0"/>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18146">
      <w:bodyDiv w:val="1"/>
      <w:marLeft w:val="0"/>
      <w:marRight w:val="0"/>
      <w:marTop w:val="0"/>
      <w:marBottom w:val="0"/>
      <w:divBdr>
        <w:top w:val="none" w:sz="0" w:space="0" w:color="auto"/>
        <w:left w:val="none" w:sz="0" w:space="0" w:color="auto"/>
        <w:bottom w:val="none" w:sz="0" w:space="0" w:color="auto"/>
        <w:right w:val="none" w:sz="0" w:space="0" w:color="auto"/>
      </w:divBdr>
      <w:divsChild>
        <w:div w:id="2123260635">
          <w:marLeft w:val="0"/>
          <w:marRight w:val="0"/>
          <w:marTop w:val="2325"/>
          <w:marBottom w:val="0"/>
          <w:divBdr>
            <w:top w:val="none" w:sz="0" w:space="0" w:color="auto"/>
            <w:left w:val="none" w:sz="0" w:space="0" w:color="auto"/>
            <w:bottom w:val="none" w:sz="0" w:space="0" w:color="auto"/>
            <w:right w:val="none" w:sz="0" w:space="0" w:color="auto"/>
          </w:divBdr>
          <w:divsChild>
            <w:div w:id="248929707">
              <w:marLeft w:val="0"/>
              <w:marRight w:val="0"/>
              <w:marTop w:val="0"/>
              <w:marBottom w:val="0"/>
              <w:divBdr>
                <w:top w:val="none" w:sz="0" w:space="0" w:color="auto"/>
                <w:left w:val="none" w:sz="0" w:space="0" w:color="auto"/>
                <w:bottom w:val="none" w:sz="0" w:space="0" w:color="auto"/>
                <w:right w:val="none" w:sz="0" w:space="0" w:color="auto"/>
              </w:divBdr>
              <w:divsChild>
                <w:div w:id="665590810">
                  <w:marLeft w:val="0"/>
                  <w:marRight w:val="0"/>
                  <w:marTop w:val="0"/>
                  <w:marBottom w:val="0"/>
                  <w:divBdr>
                    <w:top w:val="none" w:sz="0" w:space="0" w:color="auto"/>
                    <w:left w:val="none" w:sz="0" w:space="0" w:color="auto"/>
                    <w:bottom w:val="none" w:sz="0" w:space="0" w:color="auto"/>
                    <w:right w:val="none" w:sz="0" w:space="0" w:color="auto"/>
                  </w:divBdr>
                  <w:divsChild>
                    <w:div w:id="457332997">
                      <w:marLeft w:val="0"/>
                      <w:marRight w:val="0"/>
                      <w:marTop w:val="0"/>
                      <w:marBottom w:val="0"/>
                      <w:divBdr>
                        <w:top w:val="none" w:sz="0" w:space="0" w:color="auto"/>
                        <w:left w:val="none" w:sz="0" w:space="0" w:color="auto"/>
                        <w:bottom w:val="none" w:sz="0" w:space="0" w:color="auto"/>
                        <w:right w:val="none" w:sz="0" w:space="0" w:color="auto"/>
                      </w:divBdr>
                    </w:div>
                  </w:divsChild>
                </w:div>
                <w:div w:id="457376916">
                  <w:marLeft w:val="0"/>
                  <w:marRight w:val="0"/>
                  <w:marTop w:val="0"/>
                  <w:marBottom w:val="30"/>
                  <w:divBdr>
                    <w:top w:val="none" w:sz="0" w:space="0" w:color="auto"/>
                    <w:left w:val="none" w:sz="0" w:space="0" w:color="auto"/>
                    <w:bottom w:val="none" w:sz="0" w:space="0" w:color="auto"/>
                    <w:right w:val="none" w:sz="0" w:space="0" w:color="auto"/>
                  </w:divBdr>
                </w:div>
                <w:div w:id="1751389329">
                  <w:marLeft w:val="0"/>
                  <w:marRight w:val="0"/>
                  <w:marTop w:val="0"/>
                  <w:marBottom w:val="0"/>
                  <w:divBdr>
                    <w:top w:val="none" w:sz="0" w:space="0" w:color="auto"/>
                    <w:left w:val="none" w:sz="0" w:space="0" w:color="auto"/>
                    <w:bottom w:val="none" w:sz="0" w:space="0" w:color="auto"/>
                    <w:right w:val="none" w:sz="0" w:space="0" w:color="auto"/>
                  </w:divBdr>
                  <w:divsChild>
                    <w:div w:id="1227498508">
                      <w:marLeft w:val="0"/>
                      <w:marRight w:val="0"/>
                      <w:marTop w:val="0"/>
                      <w:marBottom w:val="0"/>
                      <w:divBdr>
                        <w:top w:val="none" w:sz="0" w:space="0" w:color="auto"/>
                        <w:left w:val="none" w:sz="0" w:space="0" w:color="auto"/>
                        <w:bottom w:val="none" w:sz="0" w:space="0" w:color="auto"/>
                        <w:right w:val="none" w:sz="0" w:space="0" w:color="auto"/>
                      </w:divBdr>
                      <w:divsChild>
                        <w:div w:id="481578183">
                          <w:marLeft w:val="45"/>
                          <w:marRight w:val="45"/>
                          <w:marTop w:val="45"/>
                          <w:marBottom w:val="45"/>
                          <w:divBdr>
                            <w:top w:val="none" w:sz="0" w:space="0" w:color="auto"/>
                            <w:left w:val="none" w:sz="0" w:space="0" w:color="auto"/>
                            <w:bottom w:val="none" w:sz="0" w:space="0" w:color="auto"/>
                            <w:right w:val="none" w:sz="0" w:space="0" w:color="auto"/>
                          </w:divBdr>
                          <w:divsChild>
                            <w:div w:id="522204454">
                              <w:marLeft w:val="0"/>
                              <w:marRight w:val="0"/>
                              <w:marTop w:val="0"/>
                              <w:marBottom w:val="0"/>
                              <w:divBdr>
                                <w:top w:val="none" w:sz="0" w:space="0" w:color="auto"/>
                                <w:left w:val="none" w:sz="0" w:space="0" w:color="auto"/>
                                <w:bottom w:val="none" w:sz="0" w:space="0" w:color="auto"/>
                                <w:right w:val="none" w:sz="0" w:space="0" w:color="auto"/>
                              </w:divBdr>
                            </w:div>
                          </w:divsChild>
                        </w:div>
                        <w:div w:id="11685956">
                          <w:marLeft w:val="45"/>
                          <w:marRight w:val="45"/>
                          <w:marTop w:val="45"/>
                          <w:marBottom w:val="45"/>
                          <w:divBdr>
                            <w:top w:val="none" w:sz="0" w:space="0" w:color="auto"/>
                            <w:left w:val="none" w:sz="0" w:space="0" w:color="auto"/>
                            <w:bottom w:val="none" w:sz="0" w:space="0" w:color="auto"/>
                            <w:right w:val="none" w:sz="0" w:space="0" w:color="auto"/>
                          </w:divBdr>
                          <w:divsChild>
                            <w:div w:id="349572767">
                              <w:marLeft w:val="0"/>
                              <w:marRight w:val="0"/>
                              <w:marTop w:val="0"/>
                              <w:marBottom w:val="0"/>
                              <w:divBdr>
                                <w:top w:val="none" w:sz="0" w:space="0" w:color="auto"/>
                                <w:left w:val="none" w:sz="0" w:space="0" w:color="auto"/>
                                <w:bottom w:val="none" w:sz="0" w:space="0" w:color="auto"/>
                                <w:right w:val="none" w:sz="0" w:space="0" w:color="auto"/>
                              </w:divBdr>
                            </w:div>
                          </w:divsChild>
                        </w:div>
                        <w:div w:id="964778035">
                          <w:marLeft w:val="45"/>
                          <w:marRight w:val="45"/>
                          <w:marTop w:val="45"/>
                          <w:marBottom w:val="45"/>
                          <w:divBdr>
                            <w:top w:val="none" w:sz="0" w:space="0" w:color="auto"/>
                            <w:left w:val="none" w:sz="0" w:space="0" w:color="auto"/>
                            <w:bottom w:val="none" w:sz="0" w:space="0" w:color="auto"/>
                            <w:right w:val="none" w:sz="0" w:space="0" w:color="auto"/>
                          </w:divBdr>
                          <w:divsChild>
                            <w:div w:id="13316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343887">
      <w:bodyDiv w:val="1"/>
      <w:marLeft w:val="0"/>
      <w:marRight w:val="0"/>
      <w:marTop w:val="0"/>
      <w:marBottom w:val="0"/>
      <w:divBdr>
        <w:top w:val="none" w:sz="0" w:space="0" w:color="auto"/>
        <w:left w:val="none" w:sz="0" w:space="0" w:color="auto"/>
        <w:bottom w:val="none" w:sz="0" w:space="0" w:color="auto"/>
        <w:right w:val="none" w:sz="0" w:space="0" w:color="auto"/>
      </w:divBdr>
      <w:divsChild>
        <w:div w:id="29308779">
          <w:marLeft w:val="0"/>
          <w:marRight w:val="0"/>
          <w:marTop w:val="2325"/>
          <w:marBottom w:val="0"/>
          <w:divBdr>
            <w:top w:val="none" w:sz="0" w:space="0" w:color="auto"/>
            <w:left w:val="none" w:sz="0" w:space="0" w:color="auto"/>
            <w:bottom w:val="none" w:sz="0" w:space="0" w:color="auto"/>
            <w:right w:val="none" w:sz="0" w:space="0" w:color="auto"/>
          </w:divBdr>
          <w:divsChild>
            <w:div w:id="1986160804">
              <w:marLeft w:val="0"/>
              <w:marRight w:val="0"/>
              <w:marTop w:val="0"/>
              <w:marBottom w:val="0"/>
              <w:divBdr>
                <w:top w:val="none" w:sz="0" w:space="0" w:color="auto"/>
                <w:left w:val="none" w:sz="0" w:space="0" w:color="auto"/>
                <w:bottom w:val="none" w:sz="0" w:space="0" w:color="auto"/>
                <w:right w:val="none" w:sz="0" w:space="0" w:color="auto"/>
              </w:divBdr>
              <w:divsChild>
                <w:div w:id="1349790920">
                  <w:marLeft w:val="0"/>
                  <w:marRight w:val="0"/>
                  <w:marTop w:val="0"/>
                  <w:marBottom w:val="0"/>
                  <w:divBdr>
                    <w:top w:val="none" w:sz="0" w:space="0" w:color="auto"/>
                    <w:left w:val="none" w:sz="0" w:space="0" w:color="auto"/>
                    <w:bottom w:val="none" w:sz="0" w:space="0" w:color="auto"/>
                    <w:right w:val="none" w:sz="0" w:space="0" w:color="auto"/>
                  </w:divBdr>
                  <w:divsChild>
                    <w:div w:id="1753427022">
                      <w:marLeft w:val="0"/>
                      <w:marRight w:val="0"/>
                      <w:marTop w:val="0"/>
                      <w:marBottom w:val="0"/>
                      <w:divBdr>
                        <w:top w:val="none" w:sz="0" w:space="0" w:color="auto"/>
                        <w:left w:val="none" w:sz="0" w:space="0" w:color="auto"/>
                        <w:bottom w:val="none" w:sz="0" w:space="0" w:color="auto"/>
                        <w:right w:val="none" w:sz="0" w:space="0" w:color="auto"/>
                      </w:divBdr>
                    </w:div>
                  </w:divsChild>
                </w:div>
                <w:div w:id="42483297">
                  <w:marLeft w:val="0"/>
                  <w:marRight w:val="0"/>
                  <w:marTop w:val="0"/>
                  <w:marBottom w:val="30"/>
                  <w:divBdr>
                    <w:top w:val="none" w:sz="0" w:space="0" w:color="auto"/>
                    <w:left w:val="none" w:sz="0" w:space="0" w:color="auto"/>
                    <w:bottom w:val="none" w:sz="0" w:space="0" w:color="auto"/>
                    <w:right w:val="none" w:sz="0" w:space="0" w:color="auto"/>
                  </w:divBdr>
                </w:div>
                <w:div w:id="1692368461">
                  <w:marLeft w:val="0"/>
                  <w:marRight w:val="0"/>
                  <w:marTop w:val="0"/>
                  <w:marBottom w:val="0"/>
                  <w:divBdr>
                    <w:top w:val="none" w:sz="0" w:space="0" w:color="auto"/>
                    <w:left w:val="none" w:sz="0" w:space="0" w:color="auto"/>
                    <w:bottom w:val="none" w:sz="0" w:space="0" w:color="auto"/>
                    <w:right w:val="none" w:sz="0" w:space="0" w:color="auto"/>
                  </w:divBdr>
                  <w:divsChild>
                    <w:div w:id="2089688809">
                      <w:marLeft w:val="0"/>
                      <w:marRight w:val="0"/>
                      <w:marTop w:val="0"/>
                      <w:marBottom w:val="0"/>
                      <w:divBdr>
                        <w:top w:val="none" w:sz="0" w:space="0" w:color="auto"/>
                        <w:left w:val="none" w:sz="0" w:space="0" w:color="auto"/>
                        <w:bottom w:val="none" w:sz="0" w:space="0" w:color="auto"/>
                        <w:right w:val="none" w:sz="0" w:space="0" w:color="auto"/>
                      </w:divBdr>
                      <w:divsChild>
                        <w:div w:id="194201306">
                          <w:marLeft w:val="45"/>
                          <w:marRight w:val="45"/>
                          <w:marTop w:val="45"/>
                          <w:marBottom w:val="45"/>
                          <w:divBdr>
                            <w:top w:val="none" w:sz="0" w:space="0" w:color="auto"/>
                            <w:left w:val="none" w:sz="0" w:space="0" w:color="auto"/>
                            <w:bottom w:val="none" w:sz="0" w:space="0" w:color="auto"/>
                            <w:right w:val="none" w:sz="0" w:space="0" w:color="auto"/>
                          </w:divBdr>
                          <w:divsChild>
                            <w:div w:id="895237945">
                              <w:marLeft w:val="0"/>
                              <w:marRight w:val="0"/>
                              <w:marTop w:val="0"/>
                              <w:marBottom w:val="45"/>
                              <w:divBdr>
                                <w:top w:val="none" w:sz="0" w:space="0" w:color="auto"/>
                                <w:left w:val="none" w:sz="0" w:space="0" w:color="auto"/>
                                <w:bottom w:val="none" w:sz="0" w:space="0" w:color="auto"/>
                                <w:right w:val="none" w:sz="0" w:space="0" w:color="auto"/>
                              </w:divBdr>
                            </w:div>
                          </w:divsChild>
                        </w:div>
                        <w:div w:id="1797672786">
                          <w:marLeft w:val="45"/>
                          <w:marRight w:val="45"/>
                          <w:marTop w:val="45"/>
                          <w:marBottom w:val="45"/>
                          <w:divBdr>
                            <w:top w:val="none" w:sz="0" w:space="0" w:color="auto"/>
                            <w:left w:val="none" w:sz="0" w:space="0" w:color="auto"/>
                            <w:bottom w:val="none" w:sz="0" w:space="0" w:color="auto"/>
                            <w:right w:val="none" w:sz="0" w:space="0" w:color="auto"/>
                          </w:divBdr>
                          <w:divsChild>
                            <w:div w:id="1109860197">
                              <w:marLeft w:val="0"/>
                              <w:marRight w:val="0"/>
                              <w:marTop w:val="0"/>
                              <w:marBottom w:val="0"/>
                              <w:divBdr>
                                <w:top w:val="none" w:sz="0" w:space="0" w:color="auto"/>
                                <w:left w:val="none" w:sz="0" w:space="0" w:color="auto"/>
                                <w:bottom w:val="none" w:sz="0" w:space="0" w:color="auto"/>
                                <w:right w:val="none" w:sz="0" w:space="0" w:color="auto"/>
                              </w:divBdr>
                            </w:div>
                          </w:divsChild>
                        </w:div>
                        <w:div w:id="1394546409">
                          <w:marLeft w:val="45"/>
                          <w:marRight w:val="45"/>
                          <w:marTop w:val="45"/>
                          <w:marBottom w:val="45"/>
                          <w:divBdr>
                            <w:top w:val="none" w:sz="0" w:space="0" w:color="auto"/>
                            <w:left w:val="none" w:sz="0" w:space="0" w:color="auto"/>
                            <w:bottom w:val="none" w:sz="0" w:space="0" w:color="auto"/>
                            <w:right w:val="none" w:sz="0" w:space="0" w:color="auto"/>
                          </w:divBdr>
                          <w:divsChild>
                            <w:div w:id="203293331">
                              <w:marLeft w:val="0"/>
                              <w:marRight w:val="0"/>
                              <w:marTop w:val="0"/>
                              <w:marBottom w:val="0"/>
                              <w:divBdr>
                                <w:top w:val="none" w:sz="0" w:space="0" w:color="auto"/>
                                <w:left w:val="none" w:sz="0" w:space="0" w:color="auto"/>
                                <w:bottom w:val="none" w:sz="0" w:space="0" w:color="auto"/>
                                <w:right w:val="none" w:sz="0" w:space="0" w:color="auto"/>
                              </w:divBdr>
                            </w:div>
                          </w:divsChild>
                        </w:div>
                        <w:div w:id="483859012">
                          <w:marLeft w:val="45"/>
                          <w:marRight w:val="45"/>
                          <w:marTop w:val="45"/>
                          <w:marBottom w:val="45"/>
                          <w:divBdr>
                            <w:top w:val="none" w:sz="0" w:space="0" w:color="auto"/>
                            <w:left w:val="none" w:sz="0" w:space="0" w:color="auto"/>
                            <w:bottom w:val="none" w:sz="0" w:space="0" w:color="auto"/>
                            <w:right w:val="none" w:sz="0" w:space="0" w:color="auto"/>
                          </w:divBdr>
                          <w:divsChild>
                            <w:div w:id="1967618140">
                              <w:marLeft w:val="0"/>
                              <w:marRight w:val="0"/>
                              <w:marTop w:val="0"/>
                              <w:marBottom w:val="0"/>
                              <w:divBdr>
                                <w:top w:val="none" w:sz="0" w:space="0" w:color="auto"/>
                                <w:left w:val="none" w:sz="0" w:space="0" w:color="auto"/>
                                <w:bottom w:val="none" w:sz="0" w:space="0" w:color="auto"/>
                                <w:right w:val="none" w:sz="0" w:space="0" w:color="auto"/>
                              </w:divBdr>
                            </w:div>
                          </w:divsChild>
                        </w:div>
                        <w:div w:id="1515146917">
                          <w:marLeft w:val="45"/>
                          <w:marRight w:val="45"/>
                          <w:marTop w:val="45"/>
                          <w:marBottom w:val="45"/>
                          <w:divBdr>
                            <w:top w:val="none" w:sz="0" w:space="0" w:color="auto"/>
                            <w:left w:val="none" w:sz="0" w:space="0" w:color="auto"/>
                            <w:bottom w:val="none" w:sz="0" w:space="0" w:color="auto"/>
                            <w:right w:val="none" w:sz="0" w:space="0" w:color="auto"/>
                          </w:divBdr>
                          <w:divsChild>
                            <w:div w:id="744037604">
                              <w:marLeft w:val="0"/>
                              <w:marRight w:val="0"/>
                              <w:marTop w:val="0"/>
                              <w:marBottom w:val="0"/>
                              <w:divBdr>
                                <w:top w:val="none" w:sz="0" w:space="0" w:color="auto"/>
                                <w:left w:val="none" w:sz="0" w:space="0" w:color="auto"/>
                                <w:bottom w:val="none" w:sz="0" w:space="0" w:color="auto"/>
                                <w:right w:val="none" w:sz="0" w:space="0" w:color="auto"/>
                              </w:divBdr>
                            </w:div>
                          </w:divsChild>
                        </w:div>
                        <w:div w:id="1443571137">
                          <w:marLeft w:val="45"/>
                          <w:marRight w:val="45"/>
                          <w:marTop w:val="45"/>
                          <w:marBottom w:val="45"/>
                          <w:divBdr>
                            <w:top w:val="none" w:sz="0" w:space="0" w:color="auto"/>
                            <w:left w:val="none" w:sz="0" w:space="0" w:color="auto"/>
                            <w:bottom w:val="none" w:sz="0" w:space="0" w:color="auto"/>
                            <w:right w:val="none" w:sz="0" w:space="0" w:color="auto"/>
                          </w:divBdr>
                          <w:divsChild>
                            <w:div w:id="697900643">
                              <w:marLeft w:val="0"/>
                              <w:marRight w:val="0"/>
                              <w:marTop w:val="0"/>
                              <w:marBottom w:val="0"/>
                              <w:divBdr>
                                <w:top w:val="none" w:sz="0" w:space="0" w:color="auto"/>
                                <w:left w:val="none" w:sz="0" w:space="0" w:color="auto"/>
                                <w:bottom w:val="none" w:sz="0" w:space="0" w:color="auto"/>
                                <w:right w:val="none" w:sz="0" w:space="0" w:color="auto"/>
                              </w:divBdr>
                            </w:div>
                          </w:divsChild>
                        </w:div>
                        <w:div w:id="988822635">
                          <w:marLeft w:val="45"/>
                          <w:marRight w:val="45"/>
                          <w:marTop w:val="45"/>
                          <w:marBottom w:val="45"/>
                          <w:divBdr>
                            <w:top w:val="none" w:sz="0" w:space="0" w:color="auto"/>
                            <w:left w:val="none" w:sz="0" w:space="0" w:color="auto"/>
                            <w:bottom w:val="none" w:sz="0" w:space="0" w:color="auto"/>
                            <w:right w:val="none" w:sz="0" w:space="0" w:color="auto"/>
                          </w:divBdr>
                          <w:divsChild>
                            <w:div w:id="1867479408">
                              <w:marLeft w:val="0"/>
                              <w:marRight w:val="0"/>
                              <w:marTop w:val="0"/>
                              <w:marBottom w:val="0"/>
                              <w:divBdr>
                                <w:top w:val="none" w:sz="0" w:space="0" w:color="auto"/>
                                <w:left w:val="none" w:sz="0" w:space="0" w:color="auto"/>
                                <w:bottom w:val="none" w:sz="0" w:space="0" w:color="auto"/>
                                <w:right w:val="none" w:sz="0" w:space="0" w:color="auto"/>
                              </w:divBdr>
                            </w:div>
                            <w:div w:id="20992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64812623">
      <w:bodyDiv w:val="1"/>
      <w:marLeft w:val="0"/>
      <w:marRight w:val="0"/>
      <w:marTop w:val="0"/>
      <w:marBottom w:val="0"/>
      <w:divBdr>
        <w:top w:val="none" w:sz="0" w:space="0" w:color="auto"/>
        <w:left w:val="none" w:sz="0" w:space="0" w:color="auto"/>
        <w:bottom w:val="none" w:sz="0" w:space="0" w:color="auto"/>
        <w:right w:val="none" w:sz="0" w:space="0" w:color="auto"/>
      </w:divBdr>
      <w:divsChild>
        <w:div w:id="559754587">
          <w:marLeft w:val="0"/>
          <w:marRight w:val="0"/>
          <w:marTop w:val="2325"/>
          <w:marBottom w:val="0"/>
          <w:divBdr>
            <w:top w:val="none" w:sz="0" w:space="0" w:color="auto"/>
            <w:left w:val="none" w:sz="0" w:space="0" w:color="auto"/>
            <w:bottom w:val="none" w:sz="0" w:space="0" w:color="auto"/>
            <w:right w:val="none" w:sz="0" w:space="0" w:color="auto"/>
          </w:divBdr>
          <w:divsChild>
            <w:div w:id="318853860">
              <w:marLeft w:val="0"/>
              <w:marRight w:val="0"/>
              <w:marTop w:val="0"/>
              <w:marBottom w:val="0"/>
              <w:divBdr>
                <w:top w:val="none" w:sz="0" w:space="0" w:color="auto"/>
                <w:left w:val="none" w:sz="0" w:space="0" w:color="auto"/>
                <w:bottom w:val="none" w:sz="0" w:space="0" w:color="auto"/>
                <w:right w:val="none" w:sz="0" w:space="0" w:color="auto"/>
              </w:divBdr>
              <w:divsChild>
                <w:div w:id="1357079016">
                  <w:marLeft w:val="0"/>
                  <w:marRight w:val="0"/>
                  <w:marTop w:val="0"/>
                  <w:marBottom w:val="0"/>
                  <w:divBdr>
                    <w:top w:val="none" w:sz="0" w:space="0" w:color="auto"/>
                    <w:left w:val="none" w:sz="0" w:space="0" w:color="auto"/>
                    <w:bottom w:val="none" w:sz="0" w:space="0" w:color="auto"/>
                    <w:right w:val="none" w:sz="0" w:space="0" w:color="auto"/>
                  </w:divBdr>
                  <w:divsChild>
                    <w:div w:id="216473924">
                      <w:marLeft w:val="0"/>
                      <w:marRight w:val="0"/>
                      <w:marTop w:val="0"/>
                      <w:marBottom w:val="0"/>
                      <w:divBdr>
                        <w:top w:val="none" w:sz="0" w:space="0" w:color="auto"/>
                        <w:left w:val="none" w:sz="0" w:space="0" w:color="auto"/>
                        <w:bottom w:val="none" w:sz="0" w:space="0" w:color="auto"/>
                        <w:right w:val="none" w:sz="0" w:space="0" w:color="auto"/>
                      </w:divBdr>
                    </w:div>
                  </w:divsChild>
                </w:div>
                <w:div w:id="442189720">
                  <w:marLeft w:val="0"/>
                  <w:marRight w:val="0"/>
                  <w:marTop w:val="0"/>
                  <w:marBottom w:val="30"/>
                  <w:divBdr>
                    <w:top w:val="none" w:sz="0" w:space="0" w:color="auto"/>
                    <w:left w:val="none" w:sz="0" w:space="0" w:color="auto"/>
                    <w:bottom w:val="none" w:sz="0" w:space="0" w:color="auto"/>
                    <w:right w:val="none" w:sz="0" w:space="0" w:color="auto"/>
                  </w:divBdr>
                </w:div>
                <w:div w:id="2127651424">
                  <w:marLeft w:val="0"/>
                  <w:marRight w:val="0"/>
                  <w:marTop w:val="0"/>
                  <w:marBottom w:val="0"/>
                  <w:divBdr>
                    <w:top w:val="none" w:sz="0" w:space="0" w:color="auto"/>
                    <w:left w:val="none" w:sz="0" w:space="0" w:color="auto"/>
                    <w:bottom w:val="none" w:sz="0" w:space="0" w:color="auto"/>
                    <w:right w:val="none" w:sz="0" w:space="0" w:color="auto"/>
                  </w:divBdr>
                  <w:divsChild>
                    <w:div w:id="193616432">
                      <w:marLeft w:val="0"/>
                      <w:marRight w:val="0"/>
                      <w:marTop w:val="0"/>
                      <w:marBottom w:val="0"/>
                      <w:divBdr>
                        <w:top w:val="none" w:sz="0" w:space="0" w:color="auto"/>
                        <w:left w:val="none" w:sz="0" w:space="0" w:color="auto"/>
                        <w:bottom w:val="none" w:sz="0" w:space="0" w:color="auto"/>
                        <w:right w:val="none" w:sz="0" w:space="0" w:color="auto"/>
                      </w:divBdr>
                      <w:divsChild>
                        <w:div w:id="607549032">
                          <w:marLeft w:val="45"/>
                          <w:marRight w:val="45"/>
                          <w:marTop w:val="45"/>
                          <w:marBottom w:val="45"/>
                          <w:divBdr>
                            <w:top w:val="none" w:sz="0" w:space="0" w:color="auto"/>
                            <w:left w:val="none" w:sz="0" w:space="0" w:color="auto"/>
                            <w:bottom w:val="none" w:sz="0" w:space="0" w:color="auto"/>
                            <w:right w:val="none" w:sz="0" w:space="0" w:color="auto"/>
                          </w:divBdr>
                          <w:divsChild>
                            <w:div w:id="621107042">
                              <w:marLeft w:val="0"/>
                              <w:marRight w:val="0"/>
                              <w:marTop w:val="0"/>
                              <w:marBottom w:val="0"/>
                              <w:divBdr>
                                <w:top w:val="none" w:sz="0" w:space="0" w:color="auto"/>
                                <w:left w:val="none" w:sz="0" w:space="0" w:color="auto"/>
                                <w:bottom w:val="none" w:sz="0" w:space="0" w:color="auto"/>
                                <w:right w:val="none" w:sz="0" w:space="0" w:color="auto"/>
                              </w:divBdr>
                            </w:div>
                            <w:div w:id="1719471696">
                              <w:marLeft w:val="0"/>
                              <w:marRight w:val="0"/>
                              <w:marTop w:val="0"/>
                              <w:marBottom w:val="0"/>
                              <w:divBdr>
                                <w:top w:val="none" w:sz="0" w:space="0" w:color="auto"/>
                                <w:left w:val="none" w:sz="0" w:space="0" w:color="auto"/>
                                <w:bottom w:val="none" w:sz="0" w:space="0" w:color="auto"/>
                                <w:right w:val="none" w:sz="0" w:space="0" w:color="auto"/>
                              </w:divBdr>
                            </w:div>
                          </w:divsChild>
                        </w:div>
                        <w:div w:id="1917086961">
                          <w:marLeft w:val="45"/>
                          <w:marRight w:val="45"/>
                          <w:marTop w:val="45"/>
                          <w:marBottom w:val="45"/>
                          <w:divBdr>
                            <w:top w:val="none" w:sz="0" w:space="0" w:color="auto"/>
                            <w:left w:val="none" w:sz="0" w:space="0" w:color="auto"/>
                            <w:bottom w:val="none" w:sz="0" w:space="0" w:color="auto"/>
                            <w:right w:val="none" w:sz="0" w:space="0" w:color="auto"/>
                          </w:divBdr>
                          <w:divsChild>
                            <w:div w:id="2412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024631">
      <w:bodyDiv w:val="1"/>
      <w:marLeft w:val="0"/>
      <w:marRight w:val="0"/>
      <w:marTop w:val="0"/>
      <w:marBottom w:val="0"/>
      <w:divBdr>
        <w:top w:val="none" w:sz="0" w:space="0" w:color="auto"/>
        <w:left w:val="none" w:sz="0" w:space="0" w:color="auto"/>
        <w:bottom w:val="none" w:sz="0" w:space="0" w:color="auto"/>
        <w:right w:val="none" w:sz="0" w:space="0" w:color="auto"/>
      </w:divBdr>
      <w:divsChild>
        <w:div w:id="1519613814">
          <w:marLeft w:val="0"/>
          <w:marRight w:val="0"/>
          <w:marTop w:val="2325"/>
          <w:marBottom w:val="0"/>
          <w:divBdr>
            <w:top w:val="none" w:sz="0" w:space="0" w:color="auto"/>
            <w:left w:val="none" w:sz="0" w:space="0" w:color="auto"/>
            <w:bottom w:val="none" w:sz="0" w:space="0" w:color="auto"/>
            <w:right w:val="none" w:sz="0" w:space="0" w:color="auto"/>
          </w:divBdr>
          <w:divsChild>
            <w:div w:id="991521955">
              <w:marLeft w:val="0"/>
              <w:marRight w:val="0"/>
              <w:marTop w:val="0"/>
              <w:marBottom w:val="0"/>
              <w:divBdr>
                <w:top w:val="none" w:sz="0" w:space="0" w:color="auto"/>
                <w:left w:val="none" w:sz="0" w:space="0" w:color="auto"/>
                <w:bottom w:val="none" w:sz="0" w:space="0" w:color="auto"/>
                <w:right w:val="none" w:sz="0" w:space="0" w:color="auto"/>
              </w:divBdr>
              <w:divsChild>
                <w:div w:id="185339607">
                  <w:marLeft w:val="0"/>
                  <w:marRight w:val="0"/>
                  <w:marTop w:val="0"/>
                  <w:marBottom w:val="0"/>
                  <w:divBdr>
                    <w:top w:val="none" w:sz="0" w:space="0" w:color="auto"/>
                    <w:left w:val="none" w:sz="0" w:space="0" w:color="auto"/>
                    <w:bottom w:val="none" w:sz="0" w:space="0" w:color="auto"/>
                    <w:right w:val="none" w:sz="0" w:space="0" w:color="auto"/>
                  </w:divBdr>
                  <w:divsChild>
                    <w:div w:id="2065176304">
                      <w:marLeft w:val="0"/>
                      <w:marRight w:val="0"/>
                      <w:marTop w:val="0"/>
                      <w:marBottom w:val="0"/>
                      <w:divBdr>
                        <w:top w:val="none" w:sz="0" w:space="0" w:color="auto"/>
                        <w:left w:val="none" w:sz="0" w:space="0" w:color="auto"/>
                        <w:bottom w:val="none" w:sz="0" w:space="0" w:color="auto"/>
                        <w:right w:val="none" w:sz="0" w:space="0" w:color="auto"/>
                      </w:divBdr>
                    </w:div>
                  </w:divsChild>
                </w:div>
                <w:div w:id="1533609233">
                  <w:marLeft w:val="0"/>
                  <w:marRight w:val="0"/>
                  <w:marTop w:val="0"/>
                  <w:marBottom w:val="30"/>
                  <w:divBdr>
                    <w:top w:val="none" w:sz="0" w:space="0" w:color="auto"/>
                    <w:left w:val="none" w:sz="0" w:space="0" w:color="auto"/>
                    <w:bottom w:val="none" w:sz="0" w:space="0" w:color="auto"/>
                    <w:right w:val="none" w:sz="0" w:space="0" w:color="auto"/>
                  </w:divBdr>
                </w:div>
                <w:div w:id="1226063624">
                  <w:marLeft w:val="0"/>
                  <w:marRight w:val="0"/>
                  <w:marTop w:val="0"/>
                  <w:marBottom w:val="0"/>
                  <w:divBdr>
                    <w:top w:val="none" w:sz="0" w:space="0" w:color="auto"/>
                    <w:left w:val="none" w:sz="0" w:space="0" w:color="auto"/>
                    <w:bottom w:val="none" w:sz="0" w:space="0" w:color="auto"/>
                    <w:right w:val="none" w:sz="0" w:space="0" w:color="auto"/>
                  </w:divBdr>
                  <w:divsChild>
                    <w:div w:id="674109874">
                      <w:marLeft w:val="0"/>
                      <w:marRight w:val="0"/>
                      <w:marTop w:val="0"/>
                      <w:marBottom w:val="0"/>
                      <w:divBdr>
                        <w:top w:val="none" w:sz="0" w:space="0" w:color="auto"/>
                        <w:left w:val="none" w:sz="0" w:space="0" w:color="auto"/>
                        <w:bottom w:val="none" w:sz="0" w:space="0" w:color="auto"/>
                        <w:right w:val="none" w:sz="0" w:space="0" w:color="auto"/>
                      </w:divBdr>
                      <w:divsChild>
                        <w:div w:id="1857108211">
                          <w:marLeft w:val="0"/>
                          <w:marRight w:val="0"/>
                          <w:marTop w:val="0"/>
                          <w:marBottom w:val="0"/>
                          <w:divBdr>
                            <w:top w:val="none" w:sz="0" w:space="0" w:color="auto"/>
                            <w:left w:val="none" w:sz="0" w:space="0" w:color="auto"/>
                            <w:bottom w:val="none" w:sz="0" w:space="0" w:color="auto"/>
                            <w:right w:val="none" w:sz="0" w:space="0" w:color="auto"/>
                          </w:divBdr>
                        </w:div>
                        <w:div w:id="1189490569">
                          <w:marLeft w:val="45"/>
                          <w:marRight w:val="45"/>
                          <w:marTop w:val="45"/>
                          <w:marBottom w:val="45"/>
                          <w:divBdr>
                            <w:top w:val="none" w:sz="0" w:space="0" w:color="auto"/>
                            <w:left w:val="none" w:sz="0" w:space="0" w:color="auto"/>
                            <w:bottom w:val="none" w:sz="0" w:space="0" w:color="auto"/>
                            <w:right w:val="none" w:sz="0" w:space="0" w:color="auto"/>
                          </w:divBdr>
                          <w:divsChild>
                            <w:div w:id="1408647411">
                              <w:marLeft w:val="0"/>
                              <w:marRight w:val="0"/>
                              <w:marTop w:val="0"/>
                              <w:marBottom w:val="0"/>
                              <w:divBdr>
                                <w:top w:val="none" w:sz="0" w:space="0" w:color="auto"/>
                                <w:left w:val="none" w:sz="0" w:space="0" w:color="auto"/>
                                <w:bottom w:val="none" w:sz="0" w:space="0" w:color="auto"/>
                                <w:right w:val="none" w:sz="0" w:space="0" w:color="auto"/>
                              </w:divBdr>
                            </w:div>
                          </w:divsChild>
                        </w:div>
                        <w:div w:id="1225870720">
                          <w:marLeft w:val="45"/>
                          <w:marRight w:val="45"/>
                          <w:marTop w:val="45"/>
                          <w:marBottom w:val="45"/>
                          <w:divBdr>
                            <w:top w:val="none" w:sz="0" w:space="0" w:color="auto"/>
                            <w:left w:val="none" w:sz="0" w:space="0" w:color="auto"/>
                            <w:bottom w:val="none" w:sz="0" w:space="0" w:color="auto"/>
                            <w:right w:val="none" w:sz="0" w:space="0" w:color="auto"/>
                          </w:divBdr>
                          <w:divsChild>
                            <w:div w:id="517698980">
                              <w:marLeft w:val="0"/>
                              <w:marRight w:val="0"/>
                              <w:marTop w:val="0"/>
                              <w:marBottom w:val="0"/>
                              <w:divBdr>
                                <w:top w:val="none" w:sz="0" w:space="0" w:color="auto"/>
                                <w:left w:val="none" w:sz="0" w:space="0" w:color="auto"/>
                                <w:bottom w:val="none" w:sz="0" w:space="0" w:color="auto"/>
                                <w:right w:val="none" w:sz="0" w:space="0" w:color="auto"/>
                              </w:divBdr>
                            </w:div>
                          </w:divsChild>
                        </w:div>
                        <w:div w:id="913587433">
                          <w:marLeft w:val="0"/>
                          <w:marRight w:val="0"/>
                          <w:marTop w:val="0"/>
                          <w:marBottom w:val="0"/>
                          <w:divBdr>
                            <w:top w:val="none" w:sz="0" w:space="0" w:color="auto"/>
                            <w:left w:val="none" w:sz="0" w:space="0" w:color="auto"/>
                            <w:bottom w:val="none" w:sz="0" w:space="0" w:color="auto"/>
                            <w:right w:val="none" w:sz="0" w:space="0" w:color="auto"/>
                          </w:divBdr>
                        </w:div>
                        <w:div w:id="714430570">
                          <w:marLeft w:val="45"/>
                          <w:marRight w:val="45"/>
                          <w:marTop w:val="45"/>
                          <w:marBottom w:val="45"/>
                          <w:divBdr>
                            <w:top w:val="none" w:sz="0" w:space="0" w:color="auto"/>
                            <w:left w:val="none" w:sz="0" w:space="0" w:color="auto"/>
                            <w:bottom w:val="none" w:sz="0" w:space="0" w:color="auto"/>
                            <w:right w:val="none" w:sz="0" w:space="0" w:color="auto"/>
                          </w:divBdr>
                          <w:divsChild>
                            <w:div w:id="1292252409">
                              <w:marLeft w:val="0"/>
                              <w:marRight w:val="0"/>
                              <w:marTop w:val="0"/>
                              <w:marBottom w:val="0"/>
                              <w:divBdr>
                                <w:top w:val="none" w:sz="0" w:space="0" w:color="auto"/>
                                <w:left w:val="none" w:sz="0" w:space="0" w:color="auto"/>
                                <w:bottom w:val="none" w:sz="0" w:space="0" w:color="auto"/>
                                <w:right w:val="none" w:sz="0" w:space="0" w:color="auto"/>
                              </w:divBdr>
                            </w:div>
                            <w:div w:id="1581871623">
                              <w:marLeft w:val="0"/>
                              <w:marRight w:val="0"/>
                              <w:marTop w:val="0"/>
                              <w:marBottom w:val="0"/>
                              <w:divBdr>
                                <w:top w:val="none" w:sz="0" w:space="0" w:color="auto"/>
                                <w:left w:val="none" w:sz="0" w:space="0" w:color="auto"/>
                                <w:bottom w:val="none" w:sz="0" w:space="0" w:color="auto"/>
                                <w:right w:val="none" w:sz="0" w:space="0" w:color="auto"/>
                              </w:divBdr>
                            </w:div>
                            <w:div w:id="390156001">
                              <w:marLeft w:val="0"/>
                              <w:marRight w:val="0"/>
                              <w:marTop w:val="0"/>
                              <w:marBottom w:val="0"/>
                              <w:divBdr>
                                <w:top w:val="none" w:sz="0" w:space="0" w:color="auto"/>
                                <w:left w:val="none" w:sz="0" w:space="0" w:color="auto"/>
                                <w:bottom w:val="none" w:sz="0" w:space="0" w:color="auto"/>
                                <w:right w:val="none" w:sz="0" w:space="0" w:color="auto"/>
                              </w:divBdr>
                            </w:div>
                          </w:divsChild>
                        </w:div>
                        <w:div w:id="1805465421">
                          <w:marLeft w:val="0"/>
                          <w:marRight w:val="0"/>
                          <w:marTop w:val="0"/>
                          <w:marBottom w:val="0"/>
                          <w:divBdr>
                            <w:top w:val="none" w:sz="0" w:space="0" w:color="auto"/>
                            <w:left w:val="none" w:sz="0" w:space="0" w:color="auto"/>
                            <w:bottom w:val="none" w:sz="0" w:space="0" w:color="auto"/>
                            <w:right w:val="none" w:sz="0" w:space="0" w:color="auto"/>
                          </w:divBdr>
                        </w:div>
                        <w:div w:id="1816141421">
                          <w:marLeft w:val="45"/>
                          <w:marRight w:val="45"/>
                          <w:marTop w:val="45"/>
                          <w:marBottom w:val="45"/>
                          <w:divBdr>
                            <w:top w:val="none" w:sz="0" w:space="0" w:color="auto"/>
                            <w:left w:val="none" w:sz="0" w:space="0" w:color="auto"/>
                            <w:bottom w:val="none" w:sz="0" w:space="0" w:color="auto"/>
                            <w:right w:val="none" w:sz="0" w:space="0" w:color="auto"/>
                          </w:divBdr>
                          <w:divsChild>
                            <w:div w:id="172228878">
                              <w:marLeft w:val="0"/>
                              <w:marRight w:val="0"/>
                              <w:marTop w:val="0"/>
                              <w:marBottom w:val="0"/>
                              <w:divBdr>
                                <w:top w:val="none" w:sz="0" w:space="0" w:color="auto"/>
                                <w:left w:val="none" w:sz="0" w:space="0" w:color="auto"/>
                                <w:bottom w:val="none" w:sz="0" w:space="0" w:color="auto"/>
                                <w:right w:val="none" w:sz="0" w:space="0" w:color="auto"/>
                              </w:divBdr>
                            </w:div>
                          </w:divsChild>
                        </w:div>
                        <w:div w:id="1004553087">
                          <w:marLeft w:val="45"/>
                          <w:marRight w:val="45"/>
                          <w:marTop w:val="45"/>
                          <w:marBottom w:val="45"/>
                          <w:divBdr>
                            <w:top w:val="none" w:sz="0" w:space="0" w:color="auto"/>
                            <w:left w:val="none" w:sz="0" w:space="0" w:color="auto"/>
                            <w:bottom w:val="none" w:sz="0" w:space="0" w:color="auto"/>
                            <w:right w:val="none" w:sz="0" w:space="0" w:color="auto"/>
                          </w:divBdr>
                          <w:divsChild>
                            <w:div w:id="984890033">
                              <w:marLeft w:val="0"/>
                              <w:marRight w:val="0"/>
                              <w:marTop w:val="0"/>
                              <w:marBottom w:val="0"/>
                              <w:divBdr>
                                <w:top w:val="none" w:sz="0" w:space="0" w:color="auto"/>
                                <w:left w:val="none" w:sz="0" w:space="0" w:color="auto"/>
                                <w:bottom w:val="none" w:sz="0" w:space="0" w:color="auto"/>
                                <w:right w:val="none" w:sz="0" w:space="0" w:color="auto"/>
                              </w:divBdr>
                            </w:div>
                          </w:divsChild>
                        </w:div>
                        <w:div w:id="23673360">
                          <w:marLeft w:val="0"/>
                          <w:marRight w:val="0"/>
                          <w:marTop w:val="0"/>
                          <w:marBottom w:val="0"/>
                          <w:divBdr>
                            <w:top w:val="none" w:sz="0" w:space="0" w:color="auto"/>
                            <w:left w:val="none" w:sz="0" w:space="0" w:color="auto"/>
                            <w:bottom w:val="none" w:sz="0" w:space="0" w:color="auto"/>
                            <w:right w:val="none" w:sz="0" w:space="0" w:color="auto"/>
                          </w:divBdr>
                        </w:div>
                        <w:div w:id="1805345617">
                          <w:marLeft w:val="45"/>
                          <w:marRight w:val="45"/>
                          <w:marTop w:val="45"/>
                          <w:marBottom w:val="45"/>
                          <w:divBdr>
                            <w:top w:val="none" w:sz="0" w:space="0" w:color="auto"/>
                            <w:left w:val="none" w:sz="0" w:space="0" w:color="auto"/>
                            <w:bottom w:val="none" w:sz="0" w:space="0" w:color="auto"/>
                            <w:right w:val="none" w:sz="0" w:space="0" w:color="auto"/>
                          </w:divBdr>
                          <w:divsChild>
                            <w:div w:id="466778850">
                              <w:marLeft w:val="0"/>
                              <w:marRight w:val="0"/>
                              <w:marTop w:val="0"/>
                              <w:marBottom w:val="0"/>
                              <w:divBdr>
                                <w:top w:val="none" w:sz="0" w:space="0" w:color="auto"/>
                                <w:left w:val="none" w:sz="0" w:space="0" w:color="auto"/>
                                <w:bottom w:val="none" w:sz="0" w:space="0" w:color="auto"/>
                                <w:right w:val="none" w:sz="0" w:space="0" w:color="auto"/>
                              </w:divBdr>
                            </w:div>
                          </w:divsChild>
                        </w:div>
                        <w:div w:id="933636405">
                          <w:marLeft w:val="0"/>
                          <w:marRight w:val="0"/>
                          <w:marTop w:val="0"/>
                          <w:marBottom w:val="0"/>
                          <w:divBdr>
                            <w:top w:val="none" w:sz="0" w:space="0" w:color="auto"/>
                            <w:left w:val="none" w:sz="0" w:space="0" w:color="auto"/>
                            <w:bottom w:val="none" w:sz="0" w:space="0" w:color="auto"/>
                            <w:right w:val="none" w:sz="0" w:space="0" w:color="auto"/>
                          </w:divBdr>
                        </w:div>
                        <w:div w:id="1251239405">
                          <w:marLeft w:val="45"/>
                          <w:marRight w:val="45"/>
                          <w:marTop w:val="45"/>
                          <w:marBottom w:val="45"/>
                          <w:divBdr>
                            <w:top w:val="none" w:sz="0" w:space="0" w:color="auto"/>
                            <w:left w:val="none" w:sz="0" w:space="0" w:color="auto"/>
                            <w:bottom w:val="none" w:sz="0" w:space="0" w:color="auto"/>
                            <w:right w:val="none" w:sz="0" w:space="0" w:color="auto"/>
                          </w:divBdr>
                          <w:divsChild>
                            <w:div w:id="2011327280">
                              <w:marLeft w:val="0"/>
                              <w:marRight w:val="0"/>
                              <w:marTop w:val="0"/>
                              <w:marBottom w:val="0"/>
                              <w:divBdr>
                                <w:top w:val="none" w:sz="0" w:space="0" w:color="auto"/>
                                <w:left w:val="none" w:sz="0" w:space="0" w:color="auto"/>
                                <w:bottom w:val="none" w:sz="0" w:space="0" w:color="auto"/>
                                <w:right w:val="none" w:sz="0" w:space="0" w:color="auto"/>
                              </w:divBdr>
                            </w:div>
                          </w:divsChild>
                        </w:div>
                        <w:div w:id="18318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8687">
      <w:bodyDiv w:val="1"/>
      <w:marLeft w:val="0"/>
      <w:marRight w:val="0"/>
      <w:marTop w:val="0"/>
      <w:marBottom w:val="0"/>
      <w:divBdr>
        <w:top w:val="none" w:sz="0" w:space="0" w:color="auto"/>
        <w:left w:val="none" w:sz="0" w:space="0" w:color="auto"/>
        <w:bottom w:val="none" w:sz="0" w:space="0" w:color="auto"/>
        <w:right w:val="none" w:sz="0" w:space="0" w:color="auto"/>
      </w:divBdr>
      <w:divsChild>
        <w:div w:id="1814520246">
          <w:marLeft w:val="0"/>
          <w:marRight w:val="0"/>
          <w:marTop w:val="2325"/>
          <w:marBottom w:val="0"/>
          <w:divBdr>
            <w:top w:val="none" w:sz="0" w:space="0" w:color="auto"/>
            <w:left w:val="none" w:sz="0" w:space="0" w:color="auto"/>
            <w:bottom w:val="none" w:sz="0" w:space="0" w:color="auto"/>
            <w:right w:val="none" w:sz="0" w:space="0" w:color="auto"/>
          </w:divBdr>
          <w:divsChild>
            <w:div w:id="113716727">
              <w:marLeft w:val="0"/>
              <w:marRight w:val="0"/>
              <w:marTop w:val="0"/>
              <w:marBottom w:val="0"/>
              <w:divBdr>
                <w:top w:val="none" w:sz="0" w:space="0" w:color="auto"/>
                <w:left w:val="none" w:sz="0" w:space="0" w:color="auto"/>
                <w:bottom w:val="none" w:sz="0" w:space="0" w:color="auto"/>
                <w:right w:val="none" w:sz="0" w:space="0" w:color="auto"/>
              </w:divBdr>
              <w:divsChild>
                <w:div w:id="2049721216">
                  <w:marLeft w:val="0"/>
                  <w:marRight w:val="0"/>
                  <w:marTop w:val="0"/>
                  <w:marBottom w:val="0"/>
                  <w:divBdr>
                    <w:top w:val="none" w:sz="0" w:space="0" w:color="auto"/>
                    <w:left w:val="none" w:sz="0" w:space="0" w:color="auto"/>
                    <w:bottom w:val="none" w:sz="0" w:space="0" w:color="auto"/>
                    <w:right w:val="none" w:sz="0" w:space="0" w:color="auto"/>
                  </w:divBdr>
                  <w:divsChild>
                    <w:div w:id="19669798">
                      <w:marLeft w:val="0"/>
                      <w:marRight w:val="0"/>
                      <w:marTop w:val="0"/>
                      <w:marBottom w:val="0"/>
                      <w:divBdr>
                        <w:top w:val="none" w:sz="0" w:space="0" w:color="auto"/>
                        <w:left w:val="none" w:sz="0" w:space="0" w:color="auto"/>
                        <w:bottom w:val="none" w:sz="0" w:space="0" w:color="auto"/>
                        <w:right w:val="none" w:sz="0" w:space="0" w:color="auto"/>
                      </w:divBdr>
                    </w:div>
                  </w:divsChild>
                </w:div>
                <w:div w:id="282156606">
                  <w:marLeft w:val="0"/>
                  <w:marRight w:val="0"/>
                  <w:marTop w:val="0"/>
                  <w:marBottom w:val="30"/>
                  <w:divBdr>
                    <w:top w:val="none" w:sz="0" w:space="0" w:color="auto"/>
                    <w:left w:val="none" w:sz="0" w:space="0" w:color="auto"/>
                    <w:bottom w:val="none" w:sz="0" w:space="0" w:color="auto"/>
                    <w:right w:val="none" w:sz="0" w:space="0" w:color="auto"/>
                  </w:divBdr>
                </w:div>
                <w:div w:id="543639197">
                  <w:marLeft w:val="0"/>
                  <w:marRight w:val="0"/>
                  <w:marTop w:val="0"/>
                  <w:marBottom w:val="0"/>
                  <w:divBdr>
                    <w:top w:val="none" w:sz="0" w:space="0" w:color="auto"/>
                    <w:left w:val="none" w:sz="0" w:space="0" w:color="auto"/>
                    <w:bottom w:val="none" w:sz="0" w:space="0" w:color="auto"/>
                    <w:right w:val="none" w:sz="0" w:space="0" w:color="auto"/>
                  </w:divBdr>
                  <w:divsChild>
                    <w:div w:id="1365397590">
                      <w:marLeft w:val="0"/>
                      <w:marRight w:val="0"/>
                      <w:marTop w:val="0"/>
                      <w:marBottom w:val="0"/>
                      <w:divBdr>
                        <w:top w:val="none" w:sz="0" w:space="0" w:color="auto"/>
                        <w:left w:val="none" w:sz="0" w:space="0" w:color="auto"/>
                        <w:bottom w:val="none" w:sz="0" w:space="0" w:color="auto"/>
                        <w:right w:val="none" w:sz="0" w:space="0" w:color="auto"/>
                      </w:divBdr>
                      <w:divsChild>
                        <w:div w:id="628781312">
                          <w:marLeft w:val="0"/>
                          <w:marRight w:val="0"/>
                          <w:marTop w:val="0"/>
                          <w:marBottom w:val="0"/>
                          <w:divBdr>
                            <w:top w:val="none" w:sz="0" w:space="0" w:color="auto"/>
                            <w:left w:val="none" w:sz="0" w:space="0" w:color="auto"/>
                            <w:bottom w:val="none" w:sz="0" w:space="0" w:color="auto"/>
                            <w:right w:val="none" w:sz="0" w:space="0" w:color="auto"/>
                          </w:divBdr>
                        </w:div>
                        <w:div w:id="1985038461">
                          <w:marLeft w:val="45"/>
                          <w:marRight w:val="45"/>
                          <w:marTop w:val="45"/>
                          <w:marBottom w:val="45"/>
                          <w:divBdr>
                            <w:top w:val="none" w:sz="0" w:space="0" w:color="auto"/>
                            <w:left w:val="none" w:sz="0" w:space="0" w:color="auto"/>
                            <w:bottom w:val="none" w:sz="0" w:space="0" w:color="auto"/>
                            <w:right w:val="none" w:sz="0" w:space="0" w:color="auto"/>
                          </w:divBdr>
                          <w:divsChild>
                            <w:div w:id="832722116">
                              <w:marLeft w:val="0"/>
                              <w:marRight w:val="0"/>
                              <w:marTop w:val="0"/>
                              <w:marBottom w:val="0"/>
                              <w:divBdr>
                                <w:top w:val="none" w:sz="0" w:space="0" w:color="auto"/>
                                <w:left w:val="none" w:sz="0" w:space="0" w:color="auto"/>
                                <w:bottom w:val="none" w:sz="0" w:space="0" w:color="auto"/>
                                <w:right w:val="none" w:sz="0" w:space="0" w:color="auto"/>
                              </w:divBdr>
                            </w:div>
                          </w:divsChild>
                        </w:div>
                        <w:div w:id="1948000945">
                          <w:marLeft w:val="0"/>
                          <w:marRight w:val="0"/>
                          <w:marTop w:val="0"/>
                          <w:marBottom w:val="0"/>
                          <w:divBdr>
                            <w:top w:val="none" w:sz="0" w:space="0" w:color="auto"/>
                            <w:left w:val="none" w:sz="0" w:space="0" w:color="auto"/>
                            <w:bottom w:val="none" w:sz="0" w:space="0" w:color="auto"/>
                            <w:right w:val="none" w:sz="0" w:space="0" w:color="auto"/>
                          </w:divBdr>
                        </w:div>
                        <w:div w:id="1924560441">
                          <w:marLeft w:val="45"/>
                          <w:marRight w:val="45"/>
                          <w:marTop w:val="45"/>
                          <w:marBottom w:val="45"/>
                          <w:divBdr>
                            <w:top w:val="none" w:sz="0" w:space="0" w:color="auto"/>
                            <w:left w:val="none" w:sz="0" w:space="0" w:color="auto"/>
                            <w:bottom w:val="none" w:sz="0" w:space="0" w:color="auto"/>
                            <w:right w:val="none" w:sz="0" w:space="0" w:color="auto"/>
                          </w:divBdr>
                        </w:div>
                        <w:div w:id="434634924">
                          <w:marLeft w:val="0"/>
                          <w:marRight w:val="0"/>
                          <w:marTop w:val="0"/>
                          <w:marBottom w:val="0"/>
                          <w:divBdr>
                            <w:top w:val="none" w:sz="0" w:space="0" w:color="auto"/>
                            <w:left w:val="none" w:sz="0" w:space="0" w:color="auto"/>
                            <w:bottom w:val="none" w:sz="0" w:space="0" w:color="auto"/>
                            <w:right w:val="none" w:sz="0" w:space="0" w:color="auto"/>
                          </w:divBdr>
                        </w:div>
                        <w:div w:id="1098714071">
                          <w:marLeft w:val="45"/>
                          <w:marRight w:val="45"/>
                          <w:marTop w:val="45"/>
                          <w:marBottom w:val="45"/>
                          <w:divBdr>
                            <w:top w:val="none" w:sz="0" w:space="0" w:color="auto"/>
                            <w:left w:val="none" w:sz="0" w:space="0" w:color="auto"/>
                            <w:bottom w:val="none" w:sz="0" w:space="0" w:color="auto"/>
                            <w:right w:val="none" w:sz="0" w:space="0" w:color="auto"/>
                          </w:divBdr>
                        </w:div>
                        <w:div w:id="86779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17507263">
      <w:bodyDiv w:val="1"/>
      <w:marLeft w:val="0"/>
      <w:marRight w:val="0"/>
      <w:marTop w:val="0"/>
      <w:marBottom w:val="0"/>
      <w:divBdr>
        <w:top w:val="none" w:sz="0" w:space="0" w:color="auto"/>
        <w:left w:val="none" w:sz="0" w:space="0" w:color="auto"/>
        <w:bottom w:val="none" w:sz="0" w:space="0" w:color="auto"/>
        <w:right w:val="none" w:sz="0" w:space="0" w:color="auto"/>
      </w:divBdr>
      <w:divsChild>
        <w:div w:id="1849179071">
          <w:marLeft w:val="0"/>
          <w:marRight w:val="0"/>
          <w:marTop w:val="2325"/>
          <w:marBottom w:val="0"/>
          <w:divBdr>
            <w:top w:val="none" w:sz="0" w:space="0" w:color="auto"/>
            <w:left w:val="none" w:sz="0" w:space="0" w:color="auto"/>
            <w:bottom w:val="none" w:sz="0" w:space="0" w:color="auto"/>
            <w:right w:val="none" w:sz="0" w:space="0" w:color="auto"/>
          </w:divBdr>
          <w:divsChild>
            <w:div w:id="1175535623">
              <w:marLeft w:val="0"/>
              <w:marRight w:val="0"/>
              <w:marTop w:val="0"/>
              <w:marBottom w:val="0"/>
              <w:divBdr>
                <w:top w:val="none" w:sz="0" w:space="0" w:color="auto"/>
                <w:left w:val="none" w:sz="0" w:space="0" w:color="auto"/>
                <w:bottom w:val="none" w:sz="0" w:space="0" w:color="auto"/>
                <w:right w:val="none" w:sz="0" w:space="0" w:color="auto"/>
              </w:divBdr>
              <w:divsChild>
                <w:div w:id="1934898165">
                  <w:marLeft w:val="0"/>
                  <w:marRight w:val="0"/>
                  <w:marTop w:val="0"/>
                  <w:marBottom w:val="0"/>
                  <w:divBdr>
                    <w:top w:val="none" w:sz="0" w:space="0" w:color="auto"/>
                    <w:left w:val="none" w:sz="0" w:space="0" w:color="auto"/>
                    <w:bottom w:val="none" w:sz="0" w:space="0" w:color="auto"/>
                    <w:right w:val="none" w:sz="0" w:space="0" w:color="auto"/>
                  </w:divBdr>
                  <w:divsChild>
                    <w:div w:id="695623266">
                      <w:marLeft w:val="0"/>
                      <w:marRight w:val="0"/>
                      <w:marTop w:val="0"/>
                      <w:marBottom w:val="0"/>
                      <w:divBdr>
                        <w:top w:val="none" w:sz="0" w:space="0" w:color="auto"/>
                        <w:left w:val="none" w:sz="0" w:space="0" w:color="auto"/>
                        <w:bottom w:val="none" w:sz="0" w:space="0" w:color="auto"/>
                        <w:right w:val="none" w:sz="0" w:space="0" w:color="auto"/>
                      </w:divBdr>
                    </w:div>
                  </w:divsChild>
                </w:div>
                <w:div w:id="1741172809">
                  <w:marLeft w:val="0"/>
                  <w:marRight w:val="0"/>
                  <w:marTop w:val="0"/>
                  <w:marBottom w:val="30"/>
                  <w:divBdr>
                    <w:top w:val="none" w:sz="0" w:space="0" w:color="auto"/>
                    <w:left w:val="none" w:sz="0" w:space="0" w:color="auto"/>
                    <w:bottom w:val="none" w:sz="0" w:space="0" w:color="auto"/>
                    <w:right w:val="none" w:sz="0" w:space="0" w:color="auto"/>
                  </w:divBdr>
                </w:div>
                <w:div w:id="428549781">
                  <w:marLeft w:val="0"/>
                  <w:marRight w:val="0"/>
                  <w:marTop w:val="0"/>
                  <w:marBottom w:val="0"/>
                  <w:divBdr>
                    <w:top w:val="none" w:sz="0" w:space="0" w:color="auto"/>
                    <w:left w:val="none" w:sz="0" w:space="0" w:color="auto"/>
                    <w:bottom w:val="none" w:sz="0" w:space="0" w:color="auto"/>
                    <w:right w:val="none" w:sz="0" w:space="0" w:color="auto"/>
                  </w:divBdr>
                  <w:divsChild>
                    <w:div w:id="1942256626">
                      <w:marLeft w:val="0"/>
                      <w:marRight w:val="0"/>
                      <w:marTop w:val="0"/>
                      <w:marBottom w:val="0"/>
                      <w:divBdr>
                        <w:top w:val="none" w:sz="0" w:space="0" w:color="auto"/>
                        <w:left w:val="none" w:sz="0" w:space="0" w:color="auto"/>
                        <w:bottom w:val="none" w:sz="0" w:space="0" w:color="auto"/>
                        <w:right w:val="none" w:sz="0" w:space="0" w:color="auto"/>
                      </w:divBdr>
                      <w:divsChild>
                        <w:div w:id="1995838535">
                          <w:marLeft w:val="0"/>
                          <w:marRight w:val="0"/>
                          <w:marTop w:val="0"/>
                          <w:marBottom w:val="0"/>
                          <w:divBdr>
                            <w:top w:val="none" w:sz="0" w:space="0" w:color="auto"/>
                            <w:left w:val="none" w:sz="0" w:space="0" w:color="auto"/>
                            <w:bottom w:val="none" w:sz="0" w:space="0" w:color="auto"/>
                            <w:right w:val="none" w:sz="0" w:space="0" w:color="auto"/>
                          </w:divBdr>
                        </w:div>
                        <w:div w:id="2031027897">
                          <w:marLeft w:val="45"/>
                          <w:marRight w:val="45"/>
                          <w:marTop w:val="45"/>
                          <w:marBottom w:val="45"/>
                          <w:divBdr>
                            <w:top w:val="none" w:sz="0" w:space="0" w:color="auto"/>
                            <w:left w:val="none" w:sz="0" w:space="0" w:color="auto"/>
                            <w:bottom w:val="none" w:sz="0" w:space="0" w:color="auto"/>
                            <w:right w:val="none" w:sz="0" w:space="0" w:color="auto"/>
                          </w:divBdr>
                          <w:divsChild>
                            <w:div w:id="2036996825">
                              <w:marLeft w:val="0"/>
                              <w:marRight w:val="0"/>
                              <w:marTop w:val="0"/>
                              <w:marBottom w:val="0"/>
                              <w:divBdr>
                                <w:top w:val="none" w:sz="0" w:space="0" w:color="auto"/>
                                <w:left w:val="none" w:sz="0" w:space="0" w:color="auto"/>
                                <w:bottom w:val="none" w:sz="0" w:space="0" w:color="auto"/>
                                <w:right w:val="none" w:sz="0" w:space="0" w:color="auto"/>
                              </w:divBdr>
                            </w:div>
                          </w:divsChild>
                        </w:div>
                        <w:div w:id="1853765186">
                          <w:marLeft w:val="45"/>
                          <w:marRight w:val="45"/>
                          <w:marTop w:val="45"/>
                          <w:marBottom w:val="45"/>
                          <w:divBdr>
                            <w:top w:val="none" w:sz="0" w:space="0" w:color="auto"/>
                            <w:left w:val="none" w:sz="0" w:space="0" w:color="auto"/>
                            <w:bottom w:val="none" w:sz="0" w:space="0" w:color="auto"/>
                            <w:right w:val="none" w:sz="0" w:space="0" w:color="auto"/>
                          </w:divBdr>
                          <w:divsChild>
                            <w:div w:id="1753238309">
                              <w:marLeft w:val="0"/>
                              <w:marRight w:val="0"/>
                              <w:marTop w:val="0"/>
                              <w:marBottom w:val="0"/>
                              <w:divBdr>
                                <w:top w:val="none" w:sz="0" w:space="0" w:color="auto"/>
                                <w:left w:val="none" w:sz="0" w:space="0" w:color="auto"/>
                                <w:bottom w:val="none" w:sz="0" w:space="0" w:color="auto"/>
                                <w:right w:val="none" w:sz="0" w:space="0" w:color="auto"/>
                              </w:divBdr>
                            </w:div>
                          </w:divsChild>
                        </w:div>
                        <w:div w:id="252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39029">
      <w:bodyDiv w:val="1"/>
      <w:marLeft w:val="0"/>
      <w:marRight w:val="0"/>
      <w:marTop w:val="0"/>
      <w:marBottom w:val="0"/>
      <w:divBdr>
        <w:top w:val="none" w:sz="0" w:space="0" w:color="auto"/>
        <w:left w:val="none" w:sz="0" w:space="0" w:color="auto"/>
        <w:bottom w:val="none" w:sz="0" w:space="0" w:color="auto"/>
        <w:right w:val="none" w:sz="0" w:space="0" w:color="auto"/>
      </w:divBdr>
      <w:divsChild>
        <w:div w:id="1736590212">
          <w:marLeft w:val="0"/>
          <w:marRight w:val="0"/>
          <w:marTop w:val="2325"/>
          <w:marBottom w:val="0"/>
          <w:divBdr>
            <w:top w:val="none" w:sz="0" w:space="0" w:color="auto"/>
            <w:left w:val="none" w:sz="0" w:space="0" w:color="auto"/>
            <w:bottom w:val="none" w:sz="0" w:space="0" w:color="auto"/>
            <w:right w:val="none" w:sz="0" w:space="0" w:color="auto"/>
          </w:divBdr>
          <w:divsChild>
            <w:div w:id="685401478">
              <w:marLeft w:val="0"/>
              <w:marRight w:val="0"/>
              <w:marTop w:val="0"/>
              <w:marBottom w:val="0"/>
              <w:divBdr>
                <w:top w:val="none" w:sz="0" w:space="0" w:color="auto"/>
                <w:left w:val="none" w:sz="0" w:space="0" w:color="auto"/>
                <w:bottom w:val="none" w:sz="0" w:space="0" w:color="auto"/>
                <w:right w:val="none" w:sz="0" w:space="0" w:color="auto"/>
              </w:divBdr>
              <w:divsChild>
                <w:div w:id="675809965">
                  <w:marLeft w:val="0"/>
                  <w:marRight w:val="0"/>
                  <w:marTop w:val="0"/>
                  <w:marBottom w:val="0"/>
                  <w:divBdr>
                    <w:top w:val="none" w:sz="0" w:space="0" w:color="auto"/>
                    <w:left w:val="none" w:sz="0" w:space="0" w:color="auto"/>
                    <w:bottom w:val="none" w:sz="0" w:space="0" w:color="auto"/>
                    <w:right w:val="none" w:sz="0" w:space="0" w:color="auto"/>
                  </w:divBdr>
                  <w:divsChild>
                    <w:div w:id="2098481765">
                      <w:marLeft w:val="0"/>
                      <w:marRight w:val="0"/>
                      <w:marTop w:val="0"/>
                      <w:marBottom w:val="0"/>
                      <w:divBdr>
                        <w:top w:val="none" w:sz="0" w:space="0" w:color="auto"/>
                        <w:left w:val="none" w:sz="0" w:space="0" w:color="auto"/>
                        <w:bottom w:val="none" w:sz="0" w:space="0" w:color="auto"/>
                        <w:right w:val="none" w:sz="0" w:space="0" w:color="auto"/>
                      </w:divBdr>
                    </w:div>
                  </w:divsChild>
                </w:div>
                <w:div w:id="388456046">
                  <w:marLeft w:val="0"/>
                  <w:marRight w:val="0"/>
                  <w:marTop w:val="0"/>
                  <w:marBottom w:val="30"/>
                  <w:divBdr>
                    <w:top w:val="none" w:sz="0" w:space="0" w:color="auto"/>
                    <w:left w:val="none" w:sz="0" w:space="0" w:color="auto"/>
                    <w:bottom w:val="none" w:sz="0" w:space="0" w:color="auto"/>
                    <w:right w:val="none" w:sz="0" w:space="0" w:color="auto"/>
                  </w:divBdr>
                </w:div>
                <w:div w:id="2109302275">
                  <w:marLeft w:val="0"/>
                  <w:marRight w:val="0"/>
                  <w:marTop w:val="0"/>
                  <w:marBottom w:val="0"/>
                  <w:divBdr>
                    <w:top w:val="none" w:sz="0" w:space="0" w:color="auto"/>
                    <w:left w:val="none" w:sz="0" w:space="0" w:color="auto"/>
                    <w:bottom w:val="none" w:sz="0" w:space="0" w:color="auto"/>
                    <w:right w:val="none" w:sz="0" w:space="0" w:color="auto"/>
                  </w:divBdr>
                  <w:divsChild>
                    <w:div w:id="1411004113">
                      <w:marLeft w:val="0"/>
                      <w:marRight w:val="0"/>
                      <w:marTop w:val="0"/>
                      <w:marBottom w:val="0"/>
                      <w:divBdr>
                        <w:top w:val="none" w:sz="0" w:space="0" w:color="auto"/>
                        <w:left w:val="none" w:sz="0" w:space="0" w:color="auto"/>
                        <w:bottom w:val="none" w:sz="0" w:space="0" w:color="auto"/>
                        <w:right w:val="none" w:sz="0" w:space="0" w:color="auto"/>
                      </w:divBdr>
                      <w:divsChild>
                        <w:div w:id="981806432">
                          <w:marLeft w:val="0"/>
                          <w:marRight w:val="0"/>
                          <w:marTop w:val="0"/>
                          <w:marBottom w:val="0"/>
                          <w:divBdr>
                            <w:top w:val="none" w:sz="0" w:space="0" w:color="auto"/>
                            <w:left w:val="none" w:sz="0" w:space="0" w:color="auto"/>
                            <w:bottom w:val="none" w:sz="0" w:space="0" w:color="auto"/>
                            <w:right w:val="none" w:sz="0" w:space="0" w:color="auto"/>
                          </w:divBdr>
                        </w:div>
                        <w:div w:id="41755728">
                          <w:marLeft w:val="45"/>
                          <w:marRight w:val="45"/>
                          <w:marTop w:val="45"/>
                          <w:marBottom w:val="45"/>
                          <w:divBdr>
                            <w:top w:val="none" w:sz="0" w:space="0" w:color="auto"/>
                            <w:left w:val="none" w:sz="0" w:space="0" w:color="auto"/>
                            <w:bottom w:val="none" w:sz="0" w:space="0" w:color="auto"/>
                            <w:right w:val="none" w:sz="0" w:space="0" w:color="auto"/>
                          </w:divBdr>
                          <w:divsChild>
                            <w:div w:id="1289579631">
                              <w:marLeft w:val="0"/>
                              <w:marRight w:val="0"/>
                              <w:marTop w:val="0"/>
                              <w:marBottom w:val="0"/>
                              <w:divBdr>
                                <w:top w:val="none" w:sz="0" w:space="0" w:color="auto"/>
                                <w:left w:val="none" w:sz="0" w:space="0" w:color="auto"/>
                                <w:bottom w:val="none" w:sz="0" w:space="0" w:color="auto"/>
                                <w:right w:val="none" w:sz="0" w:space="0" w:color="auto"/>
                              </w:divBdr>
                            </w:div>
                          </w:divsChild>
                        </w:div>
                        <w:div w:id="1362395001">
                          <w:marLeft w:val="45"/>
                          <w:marRight w:val="45"/>
                          <w:marTop w:val="45"/>
                          <w:marBottom w:val="45"/>
                          <w:divBdr>
                            <w:top w:val="none" w:sz="0" w:space="0" w:color="auto"/>
                            <w:left w:val="none" w:sz="0" w:space="0" w:color="auto"/>
                            <w:bottom w:val="none" w:sz="0" w:space="0" w:color="auto"/>
                            <w:right w:val="none" w:sz="0" w:space="0" w:color="auto"/>
                          </w:divBdr>
                          <w:divsChild>
                            <w:div w:id="883559126">
                              <w:marLeft w:val="0"/>
                              <w:marRight w:val="0"/>
                              <w:marTop w:val="0"/>
                              <w:marBottom w:val="0"/>
                              <w:divBdr>
                                <w:top w:val="none" w:sz="0" w:space="0" w:color="auto"/>
                                <w:left w:val="none" w:sz="0" w:space="0" w:color="auto"/>
                                <w:bottom w:val="none" w:sz="0" w:space="0" w:color="auto"/>
                                <w:right w:val="none" w:sz="0" w:space="0" w:color="auto"/>
                              </w:divBdr>
                            </w:div>
                          </w:divsChild>
                        </w:div>
                        <w:div w:id="55474075">
                          <w:marLeft w:val="0"/>
                          <w:marRight w:val="0"/>
                          <w:marTop w:val="0"/>
                          <w:marBottom w:val="0"/>
                          <w:divBdr>
                            <w:top w:val="none" w:sz="0" w:space="0" w:color="auto"/>
                            <w:left w:val="none" w:sz="0" w:space="0" w:color="auto"/>
                            <w:bottom w:val="none" w:sz="0" w:space="0" w:color="auto"/>
                            <w:right w:val="none" w:sz="0" w:space="0" w:color="auto"/>
                          </w:divBdr>
                        </w:div>
                        <w:div w:id="637952927">
                          <w:marLeft w:val="45"/>
                          <w:marRight w:val="45"/>
                          <w:marTop w:val="45"/>
                          <w:marBottom w:val="45"/>
                          <w:divBdr>
                            <w:top w:val="none" w:sz="0" w:space="0" w:color="auto"/>
                            <w:left w:val="none" w:sz="0" w:space="0" w:color="auto"/>
                            <w:bottom w:val="none" w:sz="0" w:space="0" w:color="auto"/>
                            <w:right w:val="none" w:sz="0" w:space="0" w:color="auto"/>
                          </w:divBdr>
                        </w:div>
                        <w:div w:id="20559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09989">
      <w:bodyDiv w:val="1"/>
      <w:marLeft w:val="0"/>
      <w:marRight w:val="0"/>
      <w:marTop w:val="0"/>
      <w:marBottom w:val="0"/>
      <w:divBdr>
        <w:top w:val="none" w:sz="0" w:space="0" w:color="auto"/>
        <w:left w:val="none" w:sz="0" w:space="0" w:color="auto"/>
        <w:bottom w:val="none" w:sz="0" w:space="0" w:color="auto"/>
        <w:right w:val="none" w:sz="0" w:space="0" w:color="auto"/>
      </w:divBdr>
      <w:divsChild>
        <w:div w:id="411394493">
          <w:marLeft w:val="0"/>
          <w:marRight w:val="0"/>
          <w:marTop w:val="2325"/>
          <w:marBottom w:val="0"/>
          <w:divBdr>
            <w:top w:val="none" w:sz="0" w:space="0" w:color="auto"/>
            <w:left w:val="none" w:sz="0" w:space="0" w:color="auto"/>
            <w:bottom w:val="none" w:sz="0" w:space="0" w:color="auto"/>
            <w:right w:val="none" w:sz="0" w:space="0" w:color="auto"/>
          </w:divBdr>
          <w:divsChild>
            <w:div w:id="1868520698">
              <w:marLeft w:val="0"/>
              <w:marRight w:val="0"/>
              <w:marTop w:val="0"/>
              <w:marBottom w:val="0"/>
              <w:divBdr>
                <w:top w:val="none" w:sz="0" w:space="0" w:color="auto"/>
                <w:left w:val="none" w:sz="0" w:space="0" w:color="auto"/>
                <w:bottom w:val="none" w:sz="0" w:space="0" w:color="auto"/>
                <w:right w:val="none" w:sz="0" w:space="0" w:color="auto"/>
              </w:divBdr>
              <w:divsChild>
                <w:div w:id="646056268">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1156992966">
                  <w:marLeft w:val="0"/>
                  <w:marRight w:val="0"/>
                  <w:marTop w:val="0"/>
                  <w:marBottom w:val="30"/>
                  <w:divBdr>
                    <w:top w:val="none" w:sz="0" w:space="0" w:color="auto"/>
                    <w:left w:val="none" w:sz="0" w:space="0" w:color="auto"/>
                    <w:bottom w:val="none" w:sz="0" w:space="0" w:color="auto"/>
                    <w:right w:val="none" w:sz="0" w:space="0" w:color="auto"/>
                  </w:divBdr>
                </w:div>
                <w:div w:id="2106807582">
                  <w:marLeft w:val="0"/>
                  <w:marRight w:val="0"/>
                  <w:marTop w:val="0"/>
                  <w:marBottom w:val="0"/>
                  <w:divBdr>
                    <w:top w:val="none" w:sz="0" w:space="0" w:color="auto"/>
                    <w:left w:val="none" w:sz="0" w:space="0" w:color="auto"/>
                    <w:bottom w:val="none" w:sz="0" w:space="0" w:color="auto"/>
                    <w:right w:val="none" w:sz="0" w:space="0" w:color="auto"/>
                  </w:divBdr>
                  <w:divsChild>
                    <w:div w:id="1249538383">
                      <w:marLeft w:val="0"/>
                      <w:marRight w:val="0"/>
                      <w:marTop w:val="0"/>
                      <w:marBottom w:val="0"/>
                      <w:divBdr>
                        <w:top w:val="none" w:sz="0" w:space="0" w:color="auto"/>
                        <w:left w:val="none" w:sz="0" w:space="0" w:color="auto"/>
                        <w:bottom w:val="none" w:sz="0" w:space="0" w:color="auto"/>
                        <w:right w:val="none" w:sz="0" w:space="0" w:color="auto"/>
                      </w:divBdr>
                      <w:divsChild>
                        <w:div w:id="341473292">
                          <w:marLeft w:val="45"/>
                          <w:marRight w:val="45"/>
                          <w:marTop w:val="45"/>
                          <w:marBottom w:val="45"/>
                          <w:divBdr>
                            <w:top w:val="none" w:sz="0" w:space="0" w:color="auto"/>
                            <w:left w:val="none" w:sz="0" w:space="0" w:color="auto"/>
                            <w:bottom w:val="none" w:sz="0" w:space="0" w:color="auto"/>
                            <w:right w:val="none" w:sz="0" w:space="0" w:color="auto"/>
                          </w:divBdr>
                          <w:divsChild>
                            <w:div w:id="2056611497">
                              <w:marLeft w:val="0"/>
                              <w:marRight w:val="0"/>
                              <w:marTop w:val="0"/>
                              <w:marBottom w:val="0"/>
                              <w:divBdr>
                                <w:top w:val="none" w:sz="0" w:space="0" w:color="auto"/>
                                <w:left w:val="none" w:sz="0" w:space="0" w:color="auto"/>
                                <w:bottom w:val="none" w:sz="0" w:space="0" w:color="auto"/>
                                <w:right w:val="none" w:sz="0" w:space="0" w:color="auto"/>
                              </w:divBdr>
                            </w:div>
                          </w:divsChild>
                        </w:div>
                        <w:div w:id="149836506">
                          <w:marLeft w:val="0"/>
                          <w:marRight w:val="0"/>
                          <w:marTop w:val="0"/>
                          <w:marBottom w:val="0"/>
                          <w:divBdr>
                            <w:top w:val="none" w:sz="0" w:space="0" w:color="auto"/>
                            <w:left w:val="none" w:sz="0" w:space="0" w:color="auto"/>
                            <w:bottom w:val="none" w:sz="0" w:space="0" w:color="auto"/>
                            <w:right w:val="none" w:sz="0" w:space="0" w:color="auto"/>
                          </w:divBdr>
                        </w:div>
                        <w:div w:id="3947589">
                          <w:marLeft w:val="45"/>
                          <w:marRight w:val="45"/>
                          <w:marTop w:val="45"/>
                          <w:marBottom w:val="45"/>
                          <w:divBdr>
                            <w:top w:val="none" w:sz="0" w:space="0" w:color="auto"/>
                            <w:left w:val="none" w:sz="0" w:space="0" w:color="auto"/>
                            <w:bottom w:val="none" w:sz="0" w:space="0" w:color="auto"/>
                            <w:right w:val="none" w:sz="0" w:space="0" w:color="auto"/>
                          </w:divBdr>
                          <w:divsChild>
                            <w:div w:id="550993843">
                              <w:marLeft w:val="0"/>
                              <w:marRight w:val="0"/>
                              <w:marTop w:val="0"/>
                              <w:marBottom w:val="0"/>
                              <w:divBdr>
                                <w:top w:val="none" w:sz="0" w:space="0" w:color="auto"/>
                                <w:left w:val="none" w:sz="0" w:space="0" w:color="auto"/>
                                <w:bottom w:val="none" w:sz="0" w:space="0" w:color="auto"/>
                                <w:right w:val="none" w:sz="0" w:space="0" w:color="auto"/>
                              </w:divBdr>
                            </w:div>
                            <w:div w:id="862745518">
                              <w:marLeft w:val="0"/>
                              <w:marRight w:val="0"/>
                              <w:marTop w:val="0"/>
                              <w:marBottom w:val="0"/>
                              <w:divBdr>
                                <w:top w:val="none" w:sz="0" w:space="0" w:color="auto"/>
                                <w:left w:val="none" w:sz="0" w:space="0" w:color="auto"/>
                                <w:bottom w:val="none" w:sz="0" w:space="0" w:color="auto"/>
                                <w:right w:val="none" w:sz="0" w:space="0" w:color="auto"/>
                              </w:divBdr>
                            </w:div>
                            <w:div w:id="296181723">
                              <w:marLeft w:val="0"/>
                              <w:marRight w:val="0"/>
                              <w:marTop w:val="0"/>
                              <w:marBottom w:val="0"/>
                              <w:divBdr>
                                <w:top w:val="none" w:sz="0" w:space="0" w:color="auto"/>
                                <w:left w:val="none" w:sz="0" w:space="0" w:color="auto"/>
                                <w:bottom w:val="none" w:sz="0" w:space="0" w:color="auto"/>
                                <w:right w:val="none" w:sz="0" w:space="0" w:color="auto"/>
                              </w:divBdr>
                            </w:div>
                          </w:divsChild>
                        </w:div>
                        <w:div w:id="918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9018001">
      <w:bodyDiv w:val="1"/>
      <w:marLeft w:val="0"/>
      <w:marRight w:val="0"/>
      <w:marTop w:val="0"/>
      <w:marBottom w:val="0"/>
      <w:divBdr>
        <w:top w:val="none" w:sz="0" w:space="0" w:color="auto"/>
        <w:left w:val="none" w:sz="0" w:space="0" w:color="auto"/>
        <w:bottom w:val="none" w:sz="0" w:space="0" w:color="auto"/>
        <w:right w:val="none" w:sz="0" w:space="0" w:color="auto"/>
      </w:divBdr>
      <w:divsChild>
        <w:div w:id="873467019">
          <w:marLeft w:val="0"/>
          <w:marRight w:val="0"/>
          <w:marTop w:val="2325"/>
          <w:marBottom w:val="0"/>
          <w:divBdr>
            <w:top w:val="none" w:sz="0" w:space="0" w:color="auto"/>
            <w:left w:val="none" w:sz="0" w:space="0" w:color="auto"/>
            <w:bottom w:val="none" w:sz="0" w:space="0" w:color="auto"/>
            <w:right w:val="none" w:sz="0" w:space="0" w:color="auto"/>
          </w:divBdr>
          <w:divsChild>
            <w:div w:id="503788766">
              <w:marLeft w:val="0"/>
              <w:marRight w:val="0"/>
              <w:marTop w:val="0"/>
              <w:marBottom w:val="0"/>
              <w:divBdr>
                <w:top w:val="none" w:sz="0" w:space="0" w:color="auto"/>
                <w:left w:val="none" w:sz="0" w:space="0" w:color="auto"/>
                <w:bottom w:val="none" w:sz="0" w:space="0" w:color="auto"/>
                <w:right w:val="none" w:sz="0" w:space="0" w:color="auto"/>
              </w:divBdr>
              <w:divsChild>
                <w:div w:id="758673926">
                  <w:marLeft w:val="0"/>
                  <w:marRight w:val="0"/>
                  <w:marTop w:val="0"/>
                  <w:marBottom w:val="0"/>
                  <w:divBdr>
                    <w:top w:val="none" w:sz="0" w:space="0" w:color="auto"/>
                    <w:left w:val="none" w:sz="0" w:space="0" w:color="auto"/>
                    <w:bottom w:val="none" w:sz="0" w:space="0" w:color="auto"/>
                    <w:right w:val="none" w:sz="0" w:space="0" w:color="auto"/>
                  </w:divBdr>
                  <w:divsChild>
                    <w:div w:id="1969436587">
                      <w:marLeft w:val="0"/>
                      <w:marRight w:val="0"/>
                      <w:marTop w:val="0"/>
                      <w:marBottom w:val="0"/>
                      <w:divBdr>
                        <w:top w:val="none" w:sz="0" w:space="0" w:color="auto"/>
                        <w:left w:val="none" w:sz="0" w:space="0" w:color="auto"/>
                        <w:bottom w:val="none" w:sz="0" w:space="0" w:color="auto"/>
                        <w:right w:val="none" w:sz="0" w:space="0" w:color="auto"/>
                      </w:divBdr>
                    </w:div>
                  </w:divsChild>
                </w:div>
                <w:div w:id="2082824537">
                  <w:marLeft w:val="0"/>
                  <w:marRight w:val="0"/>
                  <w:marTop w:val="0"/>
                  <w:marBottom w:val="30"/>
                  <w:divBdr>
                    <w:top w:val="none" w:sz="0" w:space="0" w:color="auto"/>
                    <w:left w:val="none" w:sz="0" w:space="0" w:color="auto"/>
                    <w:bottom w:val="none" w:sz="0" w:space="0" w:color="auto"/>
                    <w:right w:val="none" w:sz="0" w:space="0" w:color="auto"/>
                  </w:divBdr>
                </w:div>
                <w:div w:id="1767575660">
                  <w:marLeft w:val="0"/>
                  <w:marRight w:val="0"/>
                  <w:marTop w:val="0"/>
                  <w:marBottom w:val="0"/>
                  <w:divBdr>
                    <w:top w:val="none" w:sz="0" w:space="0" w:color="auto"/>
                    <w:left w:val="none" w:sz="0" w:space="0" w:color="auto"/>
                    <w:bottom w:val="none" w:sz="0" w:space="0" w:color="auto"/>
                    <w:right w:val="none" w:sz="0" w:space="0" w:color="auto"/>
                  </w:divBdr>
                  <w:divsChild>
                    <w:div w:id="503008995">
                      <w:marLeft w:val="0"/>
                      <w:marRight w:val="0"/>
                      <w:marTop w:val="0"/>
                      <w:marBottom w:val="0"/>
                      <w:divBdr>
                        <w:top w:val="none" w:sz="0" w:space="0" w:color="auto"/>
                        <w:left w:val="none" w:sz="0" w:space="0" w:color="auto"/>
                        <w:bottom w:val="none" w:sz="0" w:space="0" w:color="auto"/>
                        <w:right w:val="none" w:sz="0" w:space="0" w:color="auto"/>
                      </w:divBdr>
                      <w:divsChild>
                        <w:div w:id="709496306">
                          <w:marLeft w:val="45"/>
                          <w:marRight w:val="45"/>
                          <w:marTop w:val="45"/>
                          <w:marBottom w:val="45"/>
                          <w:divBdr>
                            <w:top w:val="none" w:sz="0" w:space="0" w:color="auto"/>
                            <w:left w:val="none" w:sz="0" w:space="0" w:color="auto"/>
                            <w:bottom w:val="none" w:sz="0" w:space="0" w:color="auto"/>
                            <w:right w:val="none" w:sz="0" w:space="0" w:color="auto"/>
                          </w:divBdr>
                          <w:divsChild>
                            <w:div w:id="1225606794">
                              <w:marLeft w:val="0"/>
                              <w:marRight w:val="0"/>
                              <w:marTop w:val="0"/>
                              <w:marBottom w:val="0"/>
                              <w:divBdr>
                                <w:top w:val="none" w:sz="0" w:space="0" w:color="auto"/>
                                <w:left w:val="none" w:sz="0" w:space="0" w:color="auto"/>
                                <w:bottom w:val="none" w:sz="0" w:space="0" w:color="auto"/>
                                <w:right w:val="none" w:sz="0" w:space="0" w:color="auto"/>
                              </w:divBdr>
                            </w:div>
                          </w:divsChild>
                        </w:div>
                        <w:div w:id="50153896">
                          <w:marLeft w:val="0"/>
                          <w:marRight w:val="0"/>
                          <w:marTop w:val="0"/>
                          <w:marBottom w:val="0"/>
                          <w:divBdr>
                            <w:top w:val="none" w:sz="0" w:space="0" w:color="auto"/>
                            <w:left w:val="none" w:sz="0" w:space="0" w:color="auto"/>
                            <w:bottom w:val="none" w:sz="0" w:space="0" w:color="auto"/>
                            <w:right w:val="none" w:sz="0" w:space="0" w:color="auto"/>
                          </w:divBdr>
                        </w:div>
                        <w:div w:id="607541620">
                          <w:marLeft w:val="45"/>
                          <w:marRight w:val="45"/>
                          <w:marTop w:val="45"/>
                          <w:marBottom w:val="45"/>
                          <w:divBdr>
                            <w:top w:val="none" w:sz="0" w:space="0" w:color="auto"/>
                            <w:left w:val="none" w:sz="0" w:space="0" w:color="auto"/>
                            <w:bottom w:val="none" w:sz="0" w:space="0" w:color="auto"/>
                            <w:right w:val="none" w:sz="0" w:space="0" w:color="auto"/>
                          </w:divBdr>
                          <w:divsChild>
                            <w:div w:id="1278097576">
                              <w:marLeft w:val="0"/>
                              <w:marRight w:val="0"/>
                              <w:marTop w:val="0"/>
                              <w:marBottom w:val="0"/>
                              <w:divBdr>
                                <w:top w:val="none" w:sz="0" w:space="0" w:color="auto"/>
                                <w:left w:val="none" w:sz="0" w:space="0" w:color="auto"/>
                                <w:bottom w:val="none" w:sz="0" w:space="0" w:color="auto"/>
                                <w:right w:val="none" w:sz="0" w:space="0" w:color="auto"/>
                              </w:divBdr>
                            </w:div>
                          </w:divsChild>
                        </w:div>
                        <w:div w:id="1549873313">
                          <w:marLeft w:val="0"/>
                          <w:marRight w:val="0"/>
                          <w:marTop w:val="0"/>
                          <w:marBottom w:val="0"/>
                          <w:divBdr>
                            <w:top w:val="none" w:sz="0" w:space="0" w:color="auto"/>
                            <w:left w:val="none" w:sz="0" w:space="0" w:color="auto"/>
                            <w:bottom w:val="none" w:sz="0" w:space="0" w:color="auto"/>
                            <w:right w:val="none" w:sz="0" w:space="0" w:color="auto"/>
                          </w:divBdr>
                        </w:div>
                        <w:div w:id="680012092">
                          <w:marLeft w:val="45"/>
                          <w:marRight w:val="45"/>
                          <w:marTop w:val="45"/>
                          <w:marBottom w:val="45"/>
                          <w:divBdr>
                            <w:top w:val="none" w:sz="0" w:space="0" w:color="auto"/>
                            <w:left w:val="none" w:sz="0" w:space="0" w:color="auto"/>
                            <w:bottom w:val="none" w:sz="0" w:space="0" w:color="auto"/>
                            <w:right w:val="none" w:sz="0" w:space="0" w:color="auto"/>
                          </w:divBdr>
                          <w:divsChild>
                            <w:div w:id="336006740">
                              <w:marLeft w:val="0"/>
                              <w:marRight w:val="0"/>
                              <w:marTop w:val="0"/>
                              <w:marBottom w:val="0"/>
                              <w:divBdr>
                                <w:top w:val="none" w:sz="0" w:space="0" w:color="auto"/>
                                <w:left w:val="none" w:sz="0" w:space="0" w:color="auto"/>
                                <w:bottom w:val="none" w:sz="0" w:space="0" w:color="auto"/>
                                <w:right w:val="none" w:sz="0" w:space="0" w:color="auto"/>
                              </w:divBdr>
                            </w:div>
                          </w:divsChild>
                        </w:div>
                        <w:div w:id="385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9272">
      <w:bodyDiv w:val="1"/>
      <w:marLeft w:val="0"/>
      <w:marRight w:val="0"/>
      <w:marTop w:val="0"/>
      <w:marBottom w:val="0"/>
      <w:divBdr>
        <w:top w:val="none" w:sz="0" w:space="0" w:color="auto"/>
        <w:left w:val="none" w:sz="0" w:space="0" w:color="auto"/>
        <w:bottom w:val="none" w:sz="0" w:space="0" w:color="auto"/>
        <w:right w:val="none" w:sz="0" w:space="0" w:color="auto"/>
      </w:divBdr>
      <w:divsChild>
        <w:div w:id="378092495">
          <w:marLeft w:val="0"/>
          <w:marRight w:val="0"/>
          <w:marTop w:val="2325"/>
          <w:marBottom w:val="0"/>
          <w:divBdr>
            <w:top w:val="none" w:sz="0" w:space="0" w:color="auto"/>
            <w:left w:val="none" w:sz="0" w:space="0" w:color="auto"/>
            <w:bottom w:val="none" w:sz="0" w:space="0" w:color="auto"/>
            <w:right w:val="none" w:sz="0" w:space="0" w:color="auto"/>
          </w:divBdr>
          <w:divsChild>
            <w:div w:id="1529030442">
              <w:marLeft w:val="0"/>
              <w:marRight w:val="0"/>
              <w:marTop w:val="0"/>
              <w:marBottom w:val="0"/>
              <w:divBdr>
                <w:top w:val="none" w:sz="0" w:space="0" w:color="auto"/>
                <w:left w:val="none" w:sz="0" w:space="0" w:color="auto"/>
                <w:bottom w:val="none" w:sz="0" w:space="0" w:color="auto"/>
                <w:right w:val="none" w:sz="0" w:space="0" w:color="auto"/>
              </w:divBdr>
              <w:divsChild>
                <w:div w:id="1822430963">
                  <w:marLeft w:val="0"/>
                  <w:marRight w:val="0"/>
                  <w:marTop w:val="0"/>
                  <w:marBottom w:val="0"/>
                  <w:divBdr>
                    <w:top w:val="none" w:sz="0" w:space="0" w:color="auto"/>
                    <w:left w:val="none" w:sz="0" w:space="0" w:color="auto"/>
                    <w:bottom w:val="none" w:sz="0" w:space="0" w:color="auto"/>
                    <w:right w:val="none" w:sz="0" w:space="0" w:color="auto"/>
                  </w:divBdr>
                  <w:divsChild>
                    <w:div w:id="1610501215">
                      <w:marLeft w:val="0"/>
                      <w:marRight w:val="0"/>
                      <w:marTop w:val="0"/>
                      <w:marBottom w:val="0"/>
                      <w:divBdr>
                        <w:top w:val="none" w:sz="0" w:space="0" w:color="auto"/>
                        <w:left w:val="none" w:sz="0" w:space="0" w:color="auto"/>
                        <w:bottom w:val="none" w:sz="0" w:space="0" w:color="auto"/>
                        <w:right w:val="none" w:sz="0" w:space="0" w:color="auto"/>
                      </w:divBdr>
                    </w:div>
                  </w:divsChild>
                </w:div>
                <w:div w:id="2020769071">
                  <w:marLeft w:val="0"/>
                  <w:marRight w:val="0"/>
                  <w:marTop w:val="0"/>
                  <w:marBottom w:val="30"/>
                  <w:divBdr>
                    <w:top w:val="none" w:sz="0" w:space="0" w:color="auto"/>
                    <w:left w:val="none" w:sz="0" w:space="0" w:color="auto"/>
                    <w:bottom w:val="none" w:sz="0" w:space="0" w:color="auto"/>
                    <w:right w:val="none" w:sz="0" w:space="0" w:color="auto"/>
                  </w:divBdr>
                </w:div>
                <w:div w:id="279842753">
                  <w:marLeft w:val="0"/>
                  <w:marRight w:val="0"/>
                  <w:marTop w:val="0"/>
                  <w:marBottom w:val="0"/>
                  <w:divBdr>
                    <w:top w:val="none" w:sz="0" w:space="0" w:color="auto"/>
                    <w:left w:val="none" w:sz="0" w:space="0" w:color="auto"/>
                    <w:bottom w:val="none" w:sz="0" w:space="0" w:color="auto"/>
                    <w:right w:val="none" w:sz="0" w:space="0" w:color="auto"/>
                  </w:divBdr>
                  <w:divsChild>
                    <w:div w:id="49614456">
                      <w:marLeft w:val="0"/>
                      <w:marRight w:val="0"/>
                      <w:marTop w:val="0"/>
                      <w:marBottom w:val="0"/>
                      <w:divBdr>
                        <w:top w:val="none" w:sz="0" w:space="0" w:color="auto"/>
                        <w:left w:val="none" w:sz="0" w:space="0" w:color="auto"/>
                        <w:bottom w:val="none" w:sz="0" w:space="0" w:color="auto"/>
                        <w:right w:val="none" w:sz="0" w:space="0" w:color="auto"/>
                      </w:divBdr>
                      <w:divsChild>
                        <w:div w:id="421486781">
                          <w:marLeft w:val="45"/>
                          <w:marRight w:val="45"/>
                          <w:marTop w:val="45"/>
                          <w:marBottom w:val="45"/>
                          <w:divBdr>
                            <w:top w:val="none" w:sz="0" w:space="0" w:color="auto"/>
                            <w:left w:val="none" w:sz="0" w:space="0" w:color="auto"/>
                            <w:bottom w:val="none" w:sz="0" w:space="0" w:color="auto"/>
                            <w:right w:val="none" w:sz="0" w:space="0" w:color="auto"/>
                          </w:divBdr>
                          <w:divsChild>
                            <w:div w:id="487944964">
                              <w:marLeft w:val="0"/>
                              <w:marRight w:val="0"/>
                              <w:marTop w:val="0"/>
                              <w:marBottom w:val="0"/>
                              <w:divBdr>
                                <w:top w:val="none" w:sz="0" w:space="0" w:color="auto"/>
                                <w:left w:val="none" w:sz="0" w:space="0" w:color="auto"/>
                                <w:bottom w:val="none" w:sz="0" w:space="0" w:color="auto"/>
                                <w:right w:val="none" w:sz="0" w:space="0" w:color="auto"/>
                              </w:divBdr>
                            </w:div>
                          </w:divsChild>
                        </w:div>
                        <w:div w:id="1772093444">
                          <w:marLeft w:val="0"/>
                          <w:marRight w:val="0"/>
                          <w:marTop w:val="0"/>
                          <w:marBottom w:val="0"/>
                          <w:divBdr>
                            <w:top w:val="none" w:sz="0" w:space="0" w:color="auto"/>
                            <w:left w:val="none" w:sz="0" w:space="0" w:color="auto"/>
                            <w:bottom w:val="none" w:sz="0" w:space="0" w:color="auto"/>
                            <w:right w:val="none" w:sz="0" w:space="0" w:color="auto"/>
                          </w:divBdr>
                        </w:div>
                        <w:div w:id="323050985">
                          <w:marLeft w:val="45"/>
                          <w:marRight w:val="45"/>
                          <w:marTop w:val="45"/>
                          <w:marBottom w:val="45"/>
                          <w:divBdr>
                            <w:top w:val="none" w:sz="0" w:space="0" w:color="auto"/>
                            <w:left w:val="none" w:sz="0" w:space="0" w:color="auto"/>
                            <w:bottom w:val="none" w:sz="0" w:space="0" w:color="auto"/>
                            <w:right w:val="none" w:sz="0" w:space="0" w:color="auto"/>
                          </w:divBdr>
                        </w:div>
                        <w:div w:id="1512795992">
                          <w:marLeft w:val="0"/>
                          <w:marRight w:val="0"/>
                          <w:marTop w:val="0"/>
                          <w:marBottom w:val="0"/>
                          <w:divBdr>
                            <w:top w:val="none" w:sz="0" w:space="0" w:color="auto"/>
                            <w:left w:val="none" w:sz="0" w:space="0" w:color="auto"/>
                            <w:bottom w:val="none" w:sz="0" w:space="0" w:color="auto"/>
                            <w:right w:val="none" w:sz="0" w:space="0" w:color="auto"/>
                          </w:divBdr>
                        </w:div>
                        <w:div w:id="202595144">
                          <w:marLeft w:val="45"/>
                          <w:marRight w:val="45"/>
                          <w:marTop w:val="45"/>
                          <w:marBottom w:val="45"/>
                          <w:divBdr>
                            <w:top w:val="none" w:sz="0" w:space="0" w:color="auto"/>
                            <w:left w:val="none" w:sz="0" w:space="0" w:color="auto"/>
                            <w:bottom w:val="none" w:sz="0" w:space="0" w:color="auto"/>
                            <w:right w:val="none" w:sz="0" w:space="0" w:color="auto"/>
                          </w:divBdr>
                          <w:divsChild>
                            <w:div w:id="9782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dsverkenner.com/londen/stpaulscathedral" TargetMode="External"/><Relationship Id="rId18" Type="http://schemas.openxmlformats.org/officeDocument/2006/relationships/hyperlink" Target="http://www.stadsverkenner.com/londen/monument"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tadsverkenner.com/londen/toweroflondon" TargetMode="External"/><Relationship Id="rId20" Type="http://schemas.openxmlformats.org/officeDocument/2006/relationships/hyperlink" Target="http://www.stadsverkenner.com/parijs/centrepompido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stadsverkenner.com/londen/stpaulscathedral"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5980E-9AB4-4F39-A6CB-4EC7853E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6668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2011-09-24T19:20:00Z</cp:lastPrinted>
  <dcterms:created xsi:type="dcterms:W3CDTF">2012-03-26T19:52:00Z</dcterms:created>
  <dcterms:modified xsi:type="dcterms:W3CDTF">2012-03-26T19:52:00Z</dcterms:modified>
</cp:coreProperties>
</file>