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2A" w:rsidRPr="004C592A" w:rsidRDefault="004C592A" w:rsidP="004C592A">
      <w:pPr>
        <w:spacing w:before="100" w:beforeAutospacing="1" w:after="100" w:afterAutospacing="1"/>
        <w:outlineLvl w:val="1"/>
        <w:rPr>
          <w:rFonts w:ascii="Comic Sans MS" w:hAnsi="Comic Sans MS"/>
          <w:b/>
          <w:bCs/>
          <w:sz w:val="24"/>
          <w:szCs w:val="36"/>
          <w:bdr w:val="single" w:sz="4" w:space="0" w:color="auto"/>
          <w:shd w:val="clear" w:color="auto" w:fill="FFFF00"/>
          <w:lang w:val="nl-NL"/>
        </w:rPr>
      </w:pPr>
      <w:r w:rsidRPr="004C592A">
        <w:rPr>
          <w:rFonts w:ascii="Comic Sans MS" w:hAnsi="Comic Sans MS"/>
          <w:b/>
          <w:bCs/>
          <w:sz w:val="24"/>
          <w:szCs w:val="36"/>
          <w:bdr w:val="single" w:sz="4" w:space="0" w:color="auto"/>
          <w:shd w:val="clear" w:color="auto" w:fill="FFFF00"/>
          <w:lang w:val="nl-NL"/>
        </w:rPr>
        <w:t>Glasgow - Kentigern van Glasgow </w:t>
      </w:r>
    </w:p>
    <w:tbl>
      <w:tblPr>
        <w:tblW w:w="0" w:type="auto"/>
        <w:tblCellSpacing w:w="15" w:type="dxa"/>
        <w:tblCellMar>
          <w:left w:w="0" w:type="dxa"/>
          <w:right w:w="0" w:type="dxa"/>
        </w:tblCellMar>
        <w:tblLook w:val="04A0"/>
      </w:tblPr>
      <w:tblGrid>
        <w:gridCol w:w="66"/>
      </w:tblGrid>
      <w:tr w:rsidR="004C592A" w:rsidRPr="004C592A" w:rsidTr="004C592A">
        <w:trPr>
          <w:tblCellSpacing w:w="15" w:type="dxa"/>
        </w:trPr>
        <w:tc>
          <w:tcPr>
            <w:tcW w:w="0" w:type="auto"/>
            <w:vAlign w:val="center"/>
            <w:hideMark/>
          </w:tcPr>
          <w:p w:rsidR="004C592A" w:rsidRPr="004C592A" w:rsidRDefault="004C592A" w:rsidP="004C592A">
            <w:pPr>
              <w:spacing w:before="200"/>
              <w:jc w:val="center"/>
              <w:rPr>
                <w:sz w:val="24"/>
                <w:szCs w:val="24"/>
                <w:lang w:val="nl-NL"/>
              </w:rPr>
            </w:pPr>
          </w:p>
        </w:tc>
      </w:tr>
    </w:tbl>
    <w:p w:rsidR="004C592A" w:rsidRPr="004C592A" w:rsidRDefault="004C592A" w:rsidP="004C592A">
      <w:pPr>
        <w:spacing w:before="100" w:beforeAutospacing="1" w:after="100" w:afterAutospacing="1"/>
        <w:rPr>
          <w:rFonts w:ascii="Comic Sans MS" w:hAnsi="Comic Sans MS"/>
          <w:sz w:val="24"/>
          <w:szCs w:val="24"/>
          <w:bdr w:val="single" w:sz="4" w:space="0" w:color="auto"/>
          <w:shd w:val="clear" w:color="auto" w:fill="FFFF00"/>
          <w:lang w:val="nl-NL"/>
        </w:rPr>
      </w:pPr>
      <w:r w:rsidRPr="00E260F9">
        <w:rPr>
          <w:rFonts w:ascii="Comic Sans MS" w:hAnsi="Comic Sans MS"/>
          <w:b/>
          <w:bCs/>
          <w:sz w:val="24"/>
          <w:szCs w:val="24"/>
          <w:bdr w:val="single" w:sz="4" w:space="0" w:color="auto"/>
          <w:shd w:val="clear" w:color="auto" w:fill="FFFF00"/>
          <w:lang w:val="nl-NL"/>
        </w:rPr>
        <w:t>Kentigern</w:t>
      </w:r>
      <w:r w:rsidRPr="004C592A">
        <w:rPr>
          <w:rFonts w:ascii="Comic Sans MS" w:hAnsi="Comic Sans MS"/>
          <w:sz w:val="24"/>
          <w:szCs w:val="24"/>
          <w:bdr w:val="single" w:sz="4" w:space="0" w:color="auto"/>
          <w:shd w:val="clear" w:color="auto" w:fill="FFFF00"/>
          <w:lang w:val="nl-NL"/>
        </w:rPr>
        <w:t xml:space="preserve"> (ook </w:t>
      </w:r>
      <w:r w:rsidRPr="00E260F9">
        <w:rPr>
          <w:rFonts w:ascii="Comic Sans MS" w:hAnsi="Comic Sans MS"/>
          <w:b/>
          <w:bCs/>
          <w:sz w:val="24"/>
          <w:szCs w:val="24"/>
          <w:bdr w:val="single" w:sz="4" w:space="0" w:color="auto"/>
          <w:shd w:val="clear" w:color="auto" w:fill="FFFF00"/>
          <w:lang w:val="nl-NL"/>
        </w:rPr>
        <w:t>Cyndeyrn</w:t>
      </w:r>
      <w:r w:rsidRPr="004C592A">
        <w:rPr>
          <w:rFonts w:ascii="Comic Sans MS" w:hAnsi="Comic Sans MS"/>
          <w:sz w:val="24"/>
          <w:szCs w:val="24"/>
          <w:bdr w:val="single" w:sz="4" w:space="0" w:color="auto"/>
          <w:shd w:val="clear" w:color="auto" w:fill="FFFF00"/>
          <w:lang w:val="nl-NL"/>
        </w:rPr>
        <w:t xml:space="preserve">, </w:t>
      </w:r>
      <w:r w:rsidRPr="00E260F9">
        <w:rPr>
          <w:rFonts w:ascii="Comic Sans MS" w:hAnsi="Comic Sans MS"/>
          <w:b/>
          <w:bCs/>
          <w:sz w:val="24"/>
          <w:szCs w:val="24"/>
          <w:bdr w:val="single" w:sz="4" w:space="0" w:color="auto"/>
          <w:shd w:val="clear" w:color="auto" w:fill="FFFF00"/>
          <w:lang w:val="nl-NL"/>
        </w:rPr>
        <w:t>Kentigernus</w:t>
      </w:r>
      <w:r w:rsidRPr="004C592A">
        <w:rPr>
          <w:rFonts w:ascii="Comic Sans MS" w:hAnsi="Comic Sans MS"/>
          <w:sz w:val="24"/>
          <w:szCs w:val="24"/>
          <w:bdr w:val="single" w:sz="4" w:space="0" w:color="auto"/>
          <w:shd w:val="clear" w:color="auto" w:fill="FFFF00"/>
          <w:lang w:val="nl-NL"/>
        </w:rPr>
        <w:t xml:space="preserve">, </w:t>
      </w:r>
      <w:r w:rsidRPr="00E260F9">
        <w:rPr>
          <w:rFonts w:ascii="Comic Sans MS" w:hAnsi="Comic Sans MS"/>
          <w:b/>
          <w:bCs/>
          <w:sz w:val="24"/>
          <w:szCs w:val="24"/>
          <w:bdr w:val="single" w:sz="4" w:space="0" w:color="auto"/>
          <w:shd w:val="clear" w:color="auto" w:fill="FFFF00"/>
          <w:lang w:val="nl-NL"/>
        </w:rPr>
        <w:t>Kintigern</w:t>
      </w:r>
      <w:r w:rsidRPr="004C592A">
        <w:rPr>
          <w:rFonts w:ascii="Comic Sans MS" w:hAnsi="Comic Sans MS"/>
          <w:sz w:val="24"/>
          <w:szCs w:val="24"/>
          <w:bdr w:val="single" w:sz="4" w:space="0" w:color="auto"/>
          <w:shd w:val="clear" w:color="auto" w:fill="FFFF00"/>
          <w:lang w:val="nl-NL"/>
        </w:rPr>
        <w:t xml:space="preserve">, </w:t>
      </w:r>
      <w:r w:rsidRPr="00E260F9">
        <w:rPr>
          <w:rFonts w:ascii="Comic Sans MS" w:hAnsi="Comic Sans MS"/>
          <w:b/>
          <w:bCs/>
          <w:sz w:val="24"/>
          <w:szCs w:val="24"/>
          <w:bdr w:val="single" w:sz="4" w:space="0" w:color="auto"/>
          <w:shd w:val="clear" w:color="auto" w:fill="FFFF00"/>
          <w:lang w:val="nl-NL"/>
        </w:rPr>
        <w:t>Mahoe</w:t>
      </w:r>
      <w:r w:rsidRPr="004C592A">
        <w:rPr>
          <w:rFonts w:ascii="Comic Sans MS" w:hAnsi="Comic Sans MS"/>
          <w:sz w:val="24"/>
          <w:szCs w:val="24"/>
          <w:bdr w:val="single" w:sz="4" w:space="0" w:color="auto"/>
          <w:shd w:val="clear" w:color="auto" w:fill="FFFF00"/>
          <w:lang w:val="nl-NL"/>
        </w:rPr>
        <w:t xml:space="preserve">, </w:t>
      </w:r>
      <w:r w:rsidRPr="00E260F9">
        <w:rPr>
          <w:rFonts w:ascii="Comic Sans MS" w:hAnsi="Comic Sans MS"/>
          <w:b/>
          <w:bCs/>
          <w:sz w:val="24"/>
          <w:szCs w:val="24"/>
          <w:bdr w:val="single" w:sz="4" w:space="0" w:color="auto"/>
          <w:shd w:val="clear" w:color="auto" w:fill="FFFF00"/>
          <w:lang w:val="nl-NL"/>
        </w:rPr>
        <w:t>Mochaoi</w:t>
      </w:r>
      <w:r w:rsidRPr="004C592A">
        <w:rPr>
          <w:rFonts w:ascii="Comic Sans MS" w:hAnsi="Comic Sans MS"/>
          <w:sz w:val="24"/>
          <w:szCs w:val="24"/>
          <w:bdr w:val="single" w:sz="4" w:space="0" w:color="auto"/>
          <w:shd w:val="clear" w:color="auto" w:fill="FFFF00"/>
          <w:lang w:val="nl-NL"/>
        </w:rPr>
        <w:t xml:space="preserve">, </w:t>
      </w:r>
      <w:r w:rsidRPr="00E260F9">
        <w:rPr>
          <w:rFonts w:ascii="Comic Sans MS" w:hAnsi="Comic Sans MS"/>
          <w:b/>
          <w:bCs/>
          <w:sz w:val="24"/>
          <w:szCs w:val="24"/>
          <w:bdr w:val="single" w:sz="4" w:space="0" w:color="auto"/>
          <w:shd w:val="clear" w:color="auto" w:fill="FFFF00"/>
          <w:lang w:val="nl-NL"/>
        </w:rPr>
        <w:t>Mochua</w:t>
      </w:r>
      <w:r w:rsidRPr="004C592A">
        <w:rPr>
          <w:rFonts w:ascii="Comic Sans MS" w:hAnsi="Comic Sans MS"/>
          <w:sz w:val="24"/>
          <w:szCs w:val="24"/>
          <w:bdr w:val="single" w:sz="4" w:space="0" w:color="auto"/>
          <w:shd w:val="clear" w:color="auto" w:fill="FFFF00"/>
          <w:lang w:val="nl-NL"/>
        </w:rPr>
        <w:t xml:space="preserve">, </w:t>
      </w:r>
      <w:r w:rsidRPr="00E260F9">
        <w:rPr>
          <w:rFonts w:ascii="Comic Sans MS" w:hAnsi="Comic Sans MS"/>
          <w:b/>
          <w:bCs/>
          <w:sz w:val="24"/>
          <w:szCs w:val="24"/>
          <w:bdr w:val="single" w:sz="4" w:space="0" w:color="auto"/>
          <w:shd w:val="clear" w:color="auto" w:fill="FFFF00"/>
          <w:lang w:val="nl-NL"/>
        </w:rPr>
        <w:t>Mungho</w:t>
      </w:r>
      <w:r w:rsidRPr="004C592A">
        <w:rPr>
          <w:rFonts w:ascii="Comic Sans MS" w:hAnsi="Comic Sans MS"/>
          <w:sz w:val="24"/>
          <w:szCs w:val="24"/>
          <w:bdr w:val="single" w:sz="4" w:space="0" w:color="auto"/>
          <w:shd w:val="clear" w:color="auto" w:fill="FFFF00"/>
          <w:lang w:val="nl-NL"/>
        </w:rPr>
        <w:t xml:space="preserve"> of </w:t>
      </w:r>
      <w:r w:rsidRPr="00E260F9">
        <w:rPr>
          <w:rFonts w:ascii="Comic Sans MS" w:hAnsi="Comic Sans MS"/>
          <w:b/>
          <w:bCs/>
          <w:sz w:val="24"/>
          <w:szCs w:val="24"/>
          <w:bdr w:val="single" w:sz="4" w:space="0" w:color="auto"/>
          <w:shd w:val="clear" w:color="auto" w:fill="FFFF00"/>
          <w:lang w:val="nl-NL"/>
        </w:rPr>
        <w:t>Mungo</w:t>
      </w:r>
      <w:r w:rsidRPr="004C592A">
        <w:rPr>
          <w:rFonts w:ascii="Comic Sans MS" w:hAnsi="Comic Sans MS"/>
          <w:sz w:val="24"/>
          <w:szCs w:val="24"/>
          <w:bdr w:val="single" w:sz="4" w:space="0" w:color="auto"/>
          <w:shd w:val="clear" w:color="auto" w:fill="FFFF00"/>
          <w:lang w:val="nl-NL"/>
        </w:rPr>
        <w:t xml:space="preserve">) </w:t>
      </w:r>
      <w:r w:rsidRPr="00E260F9">
        <w:rPr>
          <w:rFonts w:ascii="Comic Sans MS" w:hAnsi="Comic Sans MS"/>
          <w:b/>
          <w:bCs/>
          <w:sz w:val="24"/>
          <w:szCs w:val="24"/>
          <w:bdr w:val="single" w:sz="4" w:space="0" w:color="auto"/>
          <w:shd w:val="clear" w:color="auto" w:fill="FFFF00"/>
          <w:lang w:val="nl-NL"/>
        </w:rPr>
        <w:t>van Glasgow</w:t>
      </w:r>
      <w:r w:rsidRPr="004C592A">
        <w:rPr>
          <w:rFonts w:ascii="Comic Sans MS" w:hAnsi="Comic Sans MS"/>
          <w:sz w:val="24"/>
          <w:szCs w:val="24"/>
          <w:bdr w:val="single" w:sz="4" w:space="0" w:color="auto"/>
          <w:shd w:val="clear" w:color="auto" w:fill="FFFF00"/>
          <w:lang w:val="nl-NL"/>
        </w:rPr>
        <w:t xml:space="preserve"> (ook </w:t>
      </w:r>
      <w:r w:rsidRPr="00E260F9">
        <w:rPr>
          <w:rFonts w:ascii="Comic Sans MS" w:hAnsi="Comic Sans MS"/>
          <w:b/>
          <w:bCs/>
          <w:sz w:val="24"/>
          <w:szCs w:val="24"/>
          <w:bdr w:val="single" w:sz="4" w:space="0" w:color="auto"/>
          <w:shd w:val="clear" w:color="auto" w:fill="FFFF00"/>
          <w:lang w:val="nl-NL"/>
        </w:rPr>
        <w:t>van Elwy</w:t>
      </w:r>
      <w:r w:rsidRPr="004C592A">
        <w:rPr>
          <w:rFonts w:ascii="Comic Sans MS" w:hAnsi="Comic Sans MS"/>
          <w:sz w:val="24"/>
          <w:szCs w:val="24"/>
          <w:bdr w:val="single" w:sz="4" w:space="0" w:color="auto"/>
          <w:shd w:val="clear" w:color="auto" w:fill="FFFF00"/>
          <w:lang w:val="nl-NL"/>
        </w:rPr>
        <w:t xml:space="preserve">), Schotland; bisschop &amp; geloofsverkondiger; </w:t>
      </w:r>
      <w:r w:rsidRPr="00E260F9">
        <w:rPr>
          <w:rFonts w:ascii="Comic Sans MS" w:hAnsi="Comic Sans MS"/>
          <w:b/>
          <w:bCs/>
          <w:sz w:val="24"/>
          <w:szCs w:val="24"/>
          <w:bdr w:val="single" w:sz="4" w:space="0" w:color="auto"/>
          <w:shd w:val="clear" w:color="auto" w:fill="FFFF00"/>
          <w:lang w:val="nl-NL"/>
        </w:rPr>
        <w:t>† 612</w:t>
      </w:r>
      <w:r w:rsidRPr="004C592A">
        <w:rPr>
          <w:rFonts w:ascii="Comic Sans MS" w:hAnsi="Comic Sans MS"/>
          <w:sz w:val="24"/>
          <w:szCs w:val="24"/>
          <w:bdr w:val="single" w:sz="4" w:space="0" w:color="auto"/>
          <w:shd w:val="clear" w:color="auto" w:fill="FFFF00"/>
          <w:lang w:val="nl-NL"/>
        </w:rPr>
        <w:t>.</w:t>
      </w:r>
    </w:p>
    <w:p w:rsidR="004C592A" w:rsidRPr="004C592A" w:rsidRDefault="004C592A" w:rsidP="004C592A">
      <w:pPr>
        <w:spacing w:before="100" w:beforeAutospacing="1" w:after="100" w:afterAutospacing="1"/>
        <w:rPr>
          <w:rFonts w:ascii="Verdana" w:hAnsi="Verdana"/>
          <w:sz w:val="24"/>
          <w:szCs w:val="24"/>
          <w:lang w:val="nl-NL"/>
        </w:rPr>
      </w:pPr>
      <w:r w:rsidRPr="004C592A">
        <w:rPr>
          <w:rFonts w:ascii="Verdana" w:hAnsi="Verdana"/>
          <w:b/>
          <w:bCs/>
          <w:sz w:val="24"/>
          <w:szCs w:val="24"/>
          <w:lang w:val="nl-NL"/>
        </w:rPr>
        <w:t>Feest</w:t>
      </w:r>
      <w:r w:rsidRPr="004C592A">
        <w:rPr>
          <w:rFonts w:ascii="Verdana" w:hAnsi="Verdana"/>
          <w:sz w:val="24"/>
          <w:szCs w:val="24"/>
          <w:lang w:val="nl-NL"/>
        </w:rPr>
        <w:t xml:space="preserve"> † 6 &amp; </w:t>
      </w:r>
      <w:r w:rsidRPr="004C592A">
        <w:rPr>
          <w:rFonts w:ascii="Verdana" w:hAnsi="Verdana"/>
          <w:b/>
          <w:bCs/>
          <w:sz w:val="24"/>
          <w:szCs w:val="24"/>
          <w:lang w:val="nl-NL"/>
        </w:rPr>
        <w:t>13</w:t>
      </w:r>
      <w:r w:rsidRPr="004C592A">
        <w:rPr>
          <w:rFonts w:ascii="Verdana" w:hAnsi="Verdana"/>
          <w:sz w:val="24"/>
          <w:szCs w:val="24"/>
          <w:lang w:val="nl-NL"/>
        </w:rPr>
        <w:t xml:space="preserve"> &amp; 14 </w:t>
      </w:r>
      <w:r w:rsidRPr="004C592A">
        <w:rPr>
          <w:rFonts w:ascii="Verdana" w:hAnsi="Verdana"/>
          <w:b/>
          <w:bCs/>
          <w:sz w:val="24"/>
          <w:szCs w:val="24"/>
          <w:lang w:val="nl-NL"/>
        </w:rPr>
        <w:t>januari</w:t>
      </w:r>
    </w:p>
    <w:p w:rsidR="00E260F9" w:rsidRDefault="00AB4919" w:rsidP="00E260F9">
      <w:pPr>
        <w:numPr>
          <w:ilvl w:val="0"/>
          <w:numId w:val="16"/>
        </w:numPr>
        <w:spacing w:before="120" w:after="120"/>
        <w:ind w:left="425" w:hanging="425"/>
        <w:rPr>
          <w:rFonts w:ascii="Comic Sans MS" w:hAnsi="Comic Sans MS"/>
          <w:sz w:val="24"/>
          <w:szCs w:val="24"/>
          <w:lang w:val="nl-NL"/>
        </w:rPr>
      </w:pPr>
      <w:r>
        <w:rPr>
          <w:rFonts w:ascii="Comic Sans MS" w:hAnsi="Comic Sans MS"/>
          <w:noProof/>
          <w:sz w:val="24"/>
          <w:szCs w:val="24"/>
          <w:lang w:val="nl-NL"/>
        </w:rPr>
        <w:drawing>
          <wp:anchor distT="0" distB="0" distL="114300" distR="114300" simplePos="0" relativeHeight="251658240" behindDoc="0" locked="0" layoutInCell="1" allowOverlap="1">
            <wp:simplePos x="0" y="0"/>
            <wp:positionH relativeFrom="column">
              <wp:posOffset>4781550</wp:posOffset>
            </wp:positionH>
            <wp:positionV relativeFrom="paragraph">
              <wp:posOffset>219710</wp:posOffset>
            </wp:positionV>
            <wp:extent cx="1708150" cy="2197100"/>
            <wp:effectExtent l="171450" t="133350" r="368300" b="298450"/>
            <wp:wrapSquare wrapText="bothSides"/>
            <wp:docPr id="3" name="Afbeelding 3" descr="01-13-0612-kentig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13-0612-kentigern"/>
                    <pic:cNvPicPr>
                      <a:picLocks noChangeAspect="1" noChangeArrowheads="1"/>
                    </pic:cNvPicPr>
                  </pic:nvPicPr>
                  <pic:blipFill>
                    <a:blip r:embed="rId7" cstate="print"/>
                    <a:srcRect/>
                    <a:stretch>
                      <a:fillRect/>
                    </a:stretch>
                  </pic:blipFill>
                  <pic:spPr bwMode="auto">
                    <a:xfrm>
                      <a:off x="0" y="0"/>
                      <a:ext cx="1708150" cy="2197100"/>
                    </a:xfrm>
                    <a:prstGeom prst="rect">
                      <a:avLst/>
                    </a:prstGeom>
                    <a:ln>
                      <a:noFill/>
                    </a:ln>
                    <a:effectLst>
                      <a:outerShdw blurRad="292100" dist="139700" dir="2700000" algn="tl" rotWithShape="0">
                        <a:srgbClr val="333333">
                          <a:alpha val="65000"/>
                        </a:srgbClr>
                      </a:outerShdw>
                    </a:effectLst>
                  </pic:spPr>
                </pic:pic>
              </a:graphicData>
            </a:graphic>
          </wp:anchor>
        </w:drawing>
      </w:r>
      <w:r w:rsidR="004C592A" w:rsidRPr="004C592A">
        <w:rPr>
          <w:rFonts w:ascii="Comic Sans MS" w:hAnsi="Comic Sans MS"/>
          <w:sz w:val="24"/>
          <w:szCs w:val="24"/>
          <w:lang w:val="nl-NL"/>
        </w:rPr>
        <w:t xml:space="preserve">De levensbeschrijving van Kentigern zoals wij die nu kennen, werd in de 12e eeuw opgetekend door monnik Jocelyn van Furness, dus ruim vijfhonderd jaar na zijn dood.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Hij had met name de bedoeling om de bisschopszetel van Glasgow meer aanzien te geven.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Volgens de traditie ging deze terug op Kentigern, bijgenaamd Sint Mungo.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Tot meerdere eer van zijn grondlegger ontleende Jocelyn links en rechts aan andere heiligen bijzondere gebeurtenissen en wonderverhalen, zodat het thans niet meer is uit te maken, waar we nog van doen hebben met verhalen die historisch gesproken met</w:t>
      </w:r>
      <w:r w:rsidR="00E260F9">
        <w:rPr>
          <w:rFonts w:ascii="Comic Sans MS" w:hAnsi="Comic Sans MS"/>
          <w:sz w:val="24"/>
          <w:szCs w:val="24"/>
          <w:lang w:val="nl-NL"/>
        </w:rPr>
        <w:t xml:space="preserve"> Sint Kentigern verbonden zijn.</w:t>
      </w:r>
    </w:p>
    <w:p w:rsidR="004C592A" w:rsidRPr="004C592A"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Volgens de overlevering was hij een zoon van de heilige Tannoc († 603; fees t 18 juli).</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E260F9">
        <w:rPr>
          <w:rFonts w:ascii="Comic Sans MS" w:hAnsi="Comic Sans MS"/>
          <w:sz w:val="24"/>
          <w:szCs w:val="24"/>
          <w:lang w:val="nl-NL"/>
        </w:rPr>
        <w:t xml:space="preserve">Tannoc leidde verder een leven dat geheel aan de Heer en zijn geloofsgemeenschap was gewijd.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Er bestaat een hele reeks wonderverhalen uit Kentigerns jongensjaren te Culross.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Zo zou hij de kok van het klooster uit de dood hebben opgewekt. Door een hemelse glans werd zijn heiligheid aangeduid.</w:t>
      </w:r>
      <w:r w:rsidRPr="004C592A">
        <w:rPr>
          <w:rFonts w:ascii="Comic Sans MS" w:hAnsi="Comic Sans MS"/>
          <w:sz w:val="24"/>
          <w:szCs w:val="24"/>
          <w:lang w:val="nl-NL"/>
        </w:rPr>
        <w:br/>
      </w:r>
    </w:p>
    <w:p w:rsidR="004C592A" w:rsidRPr="004C592A"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Maar in dat klooster van Culross was niet alles koek en ei. Zijn medestudenten hadden een gloeiende hekel aan hem en maakten hem het leven zuur met pesterijen. Wellicht omdat hij werd voorgetrokken? Of vanwege zijn wondergaven?</w:t>
      </w:r>
    </w:p>
    <w:p w:rsidR="00E260F9" w:rsidRDefault="004C592A" w:rsidP="00E260F9">
      <w:pPr>
        <w:numPr>
          <w:ilvl w:val="3"/>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bij Airth trof hij een zekere Sint Fergus, een hoogbejaarde kluizenaar. Kentigern besloot bij hem te blijven om hem in zijn laatste levensfase bij te staan; hij beloofde zijn begrafenis te verzorgen. </w:t>
      </w:r>
    </w:p>
    <w:p w:rsidR="00E260F9" w:rsidRDefault="004C592A" w:rsidP="00E260F9">
      <w:pPr>
        <w:numPr>
          <w:ilvl w:val="3"/>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Niet lang daarna stierf Fergus. </w:t>
      </w:r>
    </w:p>
    <w:p w:rsidR="00E260F9" w:rsidRDefault="004C592A" w:rsidP="00E260F9">
      <w:pPr>
        <w:numPr>
          <w:ilvl w:val="3"/>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Zijn jonge verzorger legde hem op een kar, voortgetrokken door twee wilde stieren. Toen de dieren de rivier de Clyde bereikten, waar in vroeger tijden Sint Ninian († 432; feest 16 september) had geleefd, weigerden zij verder te gaan. </w:t>
      </w:r>
    </w:p>
    <w:p w:rsidR="00E260F9" w:rsidRDefault="004C592A" w:rsidP="00E260F9">
      <w:pPr>
        <w:numPr>
          <w:ilvl w:val="3"/>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lastRenderedPageBreak/>
        <w:t xml:space="preserve">Daar begroef Kentigern zijn oude vriend en hing zijn kluizenaarsklokje, waarmee hij de mensen in zijn omgeving had opgeroepen tot het gebed, in de bomen. </w:t>
      </w:r>
    </w:p>
    <w:p w:rsidR="00E260F9" w:rsidRDefault="004C592A" w:rsidP="00E260F9">
      <w:pPr>
        <w:numPr>
          <w:ilvl w:val="3"/>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Daar ligt de oorsprong van de band tussen Kentigern en Glasgow. </w:t>
      </w:r>
    </w:p>
    <w:p w:rsidR="004C592A" w:rsidRPr="004C592A" w:rsidRDefault="004C592A" w:rsidP="00E260F9">
      <w:pPr>
        <w:numPr>
          <w:ilvl w:val="3"/>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Hij restaureerde de vervallen kerk van Sint Ninian en bouwde er kluizenaarsverblijven voor zichzelf en zijn leerlingen. Op het graf van Sint Ninian plantte hij zijn beroemde bomen. Hij duidde zijn vestiging liefdevol aan met 'geliefde kerk'; in het Welsh Eglais Cu wat later verbasterde tot Glasgow.</w:t>
      </w:r>
    </w:p>
    <w:p w:rsidR="004C592A" w:rsidRPr="004C592A" w:rsidRDefault="004C592A" w:rsidP="00E260F9">
      <w:pPr>
        <w:numPr>
          <w:ilvl w:val="0"/>
          <w:numId w:val="16"/>
        </w:numPr>
        <w:spacing w:before="120" w:after="120"/>
        <w:ind w:left="425" w:hanging="425"/>
        <w:rPr>
          <w:rFonts w:ascii="Comic Sans MS" w:hAnsi="Comic Sans MS"/>
          <w:sz w:val="24"/>
          <w:szCs w:val="24"/>
          <w:lang w:val="nl-NL"/>
        </w:rPr>
      </w:pPr>
      <w:r w:rsidRPr="00E260F9">
        <w:rPr>
          <w:rFonts w:ascii="Comic Sans MS" w:hAnsi="Comic Sans MS"/>
          <w:sz w:val="24"/>
          <w:szCs w:val="24"/>
          <w:lang w:val="nl-NL"/>
        </w:rPr>
        <w:t>Aldus Hale in zijn boekje over Sint Mungo. Anderen menen dat de stad haar naam ontleent aan 'glas cu' = 'groene rivier'.</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Koning Rhydderch Heal van Strathclyde liet een bisschop uit Ierland overkomen om de jonge Kentigern tot bisschop te wijden.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Zo'n procedure was daar ter plaatse indertijd niet ongebruikelijk. Kentigern zelf accepteerde de benoeming met grote tegenzin, want hij achtte zich er nog veel te jong voor.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Hij trok er op uit om het evangelie te preken, waarbij Glasgow diende als hoofdkwartier. </w:t>
      </w:r>
      <w:r w:rsidRPr="004C592A">
        <w:rPr>
          <w:rFonts w:ascii="Comic Sans MS" w:hAnsi="Comic Sans MS"/>
          <w:sz w:val="24"/>
          <w:szCs w:val="24"/>
          <w:lang w:val="nl-NL"/>
        </w:rPr>
        <w:br/>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Toen hij eens na geruime tijd terugkeerde naar zijn basisklooster, bleek dat een van de onderkoningen, Morken, met zijn dienaar Cathen een greep naar de macht had gedaan. Als gunsteling van Rhydderch werd hem te verstaan gegeven dat hij moest verdwijnen.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Hij zocht een goed heenkomen in Cumbria en Noord-Wales. Daar verbleef hij onder andere in de pas gestichte kloostervestigingen van Sint Asaf († ca 600; feest 1 mei) en Sint David († 601; feest 1 maart).</w:t>
      </w:r>
      <w:r w:rsidRPr="004C592A">
        <w:rPr>
          <w:rFonts w:ascii="Comic Sans MS" w:hAnsi="Comic Sans MS"/>
          <w:sz w:val="24"/>
          <w:szCs w:val="24"/>
          <w:lang w:val="nl-NL"/>
        </w:rPr>
        <w:br/>
      </w:r>
    </w:p>
    <w:p w:rsidR="004C592A" w:rsidRPr="004C592A"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In 573 kreeg hij bericht dat koning Rhydderch in ere was hersteld en vroeg om zijn terugkeer. Hij hernam de verkondiging van het evangelie, nu vooral in het zuidwesten van Schotland.</w:t>
      </w:r>
    </w:p>
    <w:p w:rsidR="004C592A" w:rsidRPr="004C592A"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Een van de leerlingen die Kentigern er op uit zond om het evangelie te preken was Sint Constantine († 576; feest 11 maart). Jocelyn verhaalt nog het feit dat hij met abt Columkil van Iona († 597; feest 9 juni) de abtenstaf uitwisselde als een plechtig teken van vriendschap en onderlinge verbondenheid. Maar de veel betrouwbaarder levensbeschrijver van Columkil, Adamnan van Iona († 704; feest 23 september), vermeldt dit feit in het geheel niet. Wellicht waren de omstandigheden van Jocelyns dagen ernaar om de band tussen het bisdom Glasgow en het beroemde kloostereiland van Iona extra naar voren te halen?</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Kentigern stierf op het feest van Driekoningen van het jaar 612. (Er zijn bronnen die spreken van 603). Op dat moment zou hij de verbazingwekkende leeftijd van ruim 180 jaar bereikt hebben.</w:t>
      </w:r>
      <w:bookmarkStart w:id="0" w:name="PAT"/>
      <w:bookmarkEnd w:id="0"/>
    </w:p>
    <w:p w:rsidR="00E260F9" w:rsidRPr="00E260F9" w:rsidRDefault="004C592A" w:rsidP="00E260F9">
      <w:pPr>
        <w:spacing w:before="120" w:after="120"/>
        <w:ind w:left="425" w:hanging="425"/>
        <w:rPr>
          <w:rFonts w:ascii="Comic Sans MS" w:hAnsi="Comic Sans MS"/>
          <w:sz w:val="24"/>
          <w:szCs w:val="24"/>
          <w:lang w:val="nl-NL"/>
        </w:rPr>
      </w:pPr>
      <w:r w:rsidRPr="00E260F9">
        <w:rPr>
          <w:rFonts w:ascii="Comic Sans MS" w:hAnsi="Comic Sans MS"/>
          <w:b/>
          <w:sz w:val="24"/>
          <w:szCs w:val="24"/>
          <w:bdr w:val="single" w:sz="4" w:space="0" w:color="auto"/>
          <w:shd w:val="clear" w:color="auto" w:fill="FFFF00"/>
          <w:lang w:val="nl-NL"/>
        </w:rPr>
        <w:lastRenderedPageBreak/>
        <w:t>Patronaten</w:t>
      </w:r>
      <w:r w:rsidRPr="004C592A">
        <w:rPr>
          <w:rFonts w:ascii="Comic Sans MS" w:hAnsi="Comic Sans MS"/>
          <w:sz w:val="24"/>
          <w:szCs w:val="24"/>
          <w:lang w:val="nl-NL"/>
        </w:rPr>
        <w:br/>
        <w:t xml:space="preserve">Hij is stichter en patroon van de Schotse stad Glasgow. In het wapen van de stad zijn dan ook zijn attributen terug te vinden: de bomen en zijn klokje, en daarnaast de zalm en de ring. De herkomst ervan gaat terug op een legende.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Deze vertelt dat de koningin van Strathclyde een minnaar had aan wie zij de door haar man geschonken huwelijksring cadeau gaf.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Dat kon natuurlijk niet verborgen blijven. De koning wist de ring aan de minnaar te ontfutselen en gooide hem in zee. Vervolgens maakte hij een geweldige scène bij zijn vrouw dat zij de ring was kwijtgeraakt en dat zij maar moest zorgen dat hij terugkwam. </w:t>
      </w:r>
    </w:p>
    <w:p w:rsidR="00E260F9"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Zij nam haar toevlucht tot Sint Kentigern. Niet lang daarna ving een van zijn monniken op wonderbaarlijke wijze een zalm. Deze bleek de ring te hebben ingeslikt. Zo wist de heilige de koningin voor een groot onheil te behoeden.</w:t>
      </w:r>
      <w:r w:rsidRPr="004C592A">
        <w:rPr>
          <w:rFonts w:ascii="Comic Sans MS" w:hAnsi="Comic Sans MS"/>
          <w:sz w:val="24"/>
          <w:szCs w:val="24"/>
          <w:lang w:val="nl-NL"/>
        </w:rPr>
        <w:br/>
      </w:r>
    </w:p>
    <w:p w:rsidR="004C592A" w:rsidRPr="004C592A" w:rsidRDefault="004C592A" w:rsidP="00E260F9">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In Cumberland zijn er minstens acht kerkjes aan hem gewijd. Waarschijnlijk bezocht hij die plaatsen of verbleef er zelfs enige tijd op zijn vlucht naar Noord-Wales. Sprott Towill merkt zelfs op dat er geen landstreek is in Schotland die Kentigern meer in ere houdt dan het Lake-district.</w:t>
      </w:r>
    </w:p>
    <w:p w:rsidR="0080315E" w:rsidRPr="00E260F9" w:rsidRDefault="0080315E" w:rsidP="00E260F9">
      <w:pPr>
        <w:spacing w:before="120" w:after="120"/>
        <w:ind w:left="425" w:hanging="425"/>
        <w:rPr>
          <w:rFonts w:ascii="Comic Sans MS" w:hAnsi="Comic Sans MS"/>
          <w:sz w:val="24"/>
        </w:rPr>
      </w:pPr>
    </w:p>
    <w:sectPr w:rsidR="0080315E" w:rsidRPr="00E260F9" w:rsidSect="00A120DF">
      <w:headerReference w:type="even" r:id="rId8"/>
      <w:headerReference w:type="default" r:id="rId9"/>
      <w:footerReference w:type="even" r:id="rId10"/>
      <w:footerReference w:type="default" r:id="rId11"/>
      <w:headerReference w:type="first" r:id="rId12"/>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C07" w:rsidRDefault="00753C07">
      <w:r>
        <w:separator/>
      </w:r>
    </w:p>
  </w:endnote>
  <w:endnote w:type="continuationSeparator" w:id="0">
    <w:p w:rsidR="00753C07" w:rsidRDefault="00753C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B4919">
      <w:rPr>
        <w:rStyle w:val="Paginanummer"/>
        <w:noProof/>
      </w:rPr>
      <w:t>1</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375E2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375E2A">
      <w:rPr>
        <w:rFonts w:ascii="Comic Sans MS" w:hAnsi="Comic Sans MS"/>
        <w:b/>
        <w:color w:val="000000"/>
        <w:sz w:val="12"/>
        <w:szCs w:val="12"/>
      </w:rPr>
      <w:fldChar w:fldCharType="separate"/>
    </w:r>
    <w:r w:rsidR="00857185">
      <w:rPr>
        <w:rFonts w:ascii="Comic Sans MS" w:hAnsi="Comic Sans MS"/>
        <w:b/>
        <w:noProof/>
        <w:color w:val="000000"/>
        <w:sz w:val="12"/>
        <w:szCs w:val="12"/>
      </w:rPr>
      <w:t>10/15/2010</w:t>
    </w:r>
    <w:r w:rsidR="00375E2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C07" w:rsidRDefault="00753C07">
      <w:r>
        <w:separator/>
      </w:r>
    </w:p>
  </w:footnote>
  <w:footnote w:type="continuationSeparator" w:id="0">
    <w:p w:rsidR="00753C07" w:rsidRDefault="00753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857185"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691EE4">
      <w:rPr>
        <w:rFonts w:ascii="Comic Sans MS" w:hAnsi="Comic Sans MS"/>
        <w:b/>
        <w:color w:val="0000FF"/>
      </w:rPr>
      <w:t>Heiligen in Europa 2011</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ABA2100"/>
    <w:multiLevelType w:val="hybridMultilevel"/>
    <w:tmpl w:val="8C2E5490"/>
    <w:lvl w:ilvl="0" w:tplc="F8E4FB1A">
      <w:start w:val="1"/>
      <w:numFmt w:val="bullet"/>
      <w:lvlRestart w:val="0"/>
      <w:lvlText w:val=""/>
      <w:lvlJc w:val="left"/>
      <w:pPr>
        <w:ind w:left="2349"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2"/>
  </w:num>
  <w:num w:numId="7">
    <w:abstractNumId w:val="1"/>
  </w:num>
  <w:num w:numId="8">
    <w:abstractNumId w:val="14"/>
  </w:num>
  <w:num w:numId="9">
    <w:abstractNumId w:val="4"/>
  </w:num>
  <w:num w:numId="10">
    <w:abstractNumId w:val="3"/>
  </w:num>
  <w:num w:numId="11">
    <w:abstractNumId w:val="5"/>
  </w:num>
  <w:num w:numId="12">
    <w:abstractNumId w:val="0"/>
  </w:num>
  <w:num w:numId="13">
    <w:abstractNumId w:val="9"/>
  </w:num>
  <w:num w:numId="14">
    <w:abstractNumId w:val="8"/>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96912"/>
    <w:rsid w:val="000E157E"/>
    <w:rsid w:val="00125EC3"/>
    <w:rsid w:val="00143DC4"/>
    <w:rsid w:val="00147BAB"/>
    <w:rsid w:val="001A2700"/>
    <w:rsid w:val="001C7D1F"/>
    <w:rsid w:val="001D167E"/>
    <w:rsid w:val="001F3663"/>
    <w:rsid w:val="00215BFF"/>
    <w:rsid w:val="0026522B"/>
    <w:rsid w:val="00266284"/>
    <w:rsid w:val="0029662E"/>
    <w:rsid w:val="00297F37"/>
    <w:rsid w:val="002B05DA"/>
    <w:rsid w:val="002E081E"/>
    <w:rsid w:val="00300D36"/>
    <w:rsid w:val="003129FA"/>
    <w:rsid w:val="00330471"/>
    <w:rsid w:val="0033281F"/>
    <w:rsid w:val="00375E2A"/>
    <w:rsid w:val="003D324F"/>
    <w:rsid w:val="003D7320"/>
    <w:rsid w:val="00427675"/>
    <w:rsid w:val="00443797"/>
    <w:rsid w:val="00446A43"/>
    <w:rsid w:val="00495E90"/>
    <w:rsid w:val="004B1B1F"/>
    <w:rsid w:val="004B2583"/>
    <w:rsid w:val="004B43E2"/>
    <w:rsid w:val="004C592A"/>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53C07"/>
    <w:rsid w:val="00762FC0"/>
    <w:rsid w:val="007720AC"/>
    <w:rsid w:val="00775B2A"/>
    <w:rsid w:val="0080315E"/>
    <w:rsid w:val="00857185"/>
    <w:rsid w:val="00864C47"/>
    <w:rsid w:val="008E1725"/>
    <w:rsid w:val="00941F4B"/>
    <w:rsid w:val="00977B78"/>
    <w:rsid w:val="009B5DDF"/>
    <w:rsid w:val="009B6785"/>
    <w:rsid w:val="00A01A4F"/>
    <w:rsid w:val="00A120DF"/>
    <w:rsid w:val="00A4453E"/>
    <w:rsid w:val="00A53DE8"/>
    <w:rsid w:val="00AB4919"/>
    <w:rsid w:val="00AF1A46"/>
    <w:rsid w:val="00B029CC"/>
    <w:rsid w:val="00B07E2A"/>
    <w:rsid w:val="00B1080A"/>
    <w:rsid w:val="00B24D69"/>
    <w:rsid w:val="00B50AEE"/>
    <w:rsid w:val="00B80EDE"/>
    <w:rsid w:val="00B84DAB"/>
    <w:rsid w:val="00BD58B8"/>
    <w:rsid w:val="00BF5B68"/>
    <w:rsid w:val="00C00EB4"/>
    <w:rsid w:val="00D27D1F"/>
    <w:rsid w:val="00D33B82"/>
    <w:rsid w:val="00D5027D"/>
    <w:rsid w:val="00D566AA"/>
    <w:rsid w:val="00D9025A"/>
    <w:rsid w:val="00DB1C6A"/>
    <w:rsid w:val="00DB7D84"/>
    <w:rsid w:val="00DC3A4A"/>
    <w:rsid w:val="00DF577E"/>
    <w:rsid w:val="00E260F9"/>
    <w:rsid w:val="00E60283"/>
    <w:rsid w:val="00E71E3F"/>
    <w:rsid w:val="00E8021D"/>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2">
    <w:name w:val="heading 2"/>
    <w:basedOn w:val="Standaard"/>
    <w:link w:val="Kop2Char"/>
    <w:uiPriority w:val="9"/>
    <w:qFormat/>
    <w:rsid w:val="004C592A"/>
    <w:pPr>
      <w:spacing w:before="100" w:beforeAutospacing="1" w:after="100" w:afterAutospacing="1"/>
      <w:outlineLvl w:val="1"/>
    </w:pPr>
    <w:rPr>
      <w:b/>
      <w:bCs/>
      <w:sz w:val="36"/>
      <w:szCs w:val="36"/>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character" w:customStyle="1" w:styleId="Kop2Char">
    <w:name w:val="Kop 2 Char"/>
    <w:basedOn w:val="Standaardalinea-lettertype"/>
    <w:link w:val="Kop2"/>
    <w:uiPriority w:val="9"/>
    <w:rsid w:val="004C592A"/>
    <w:rPr>
      <w:b/>
      <w:bCs/>
      <w:sz w:val="36"/>
      <w:szCs w:val="36"/>
    </w:rPr>
  </w:style>
  <w:style w:type="character" w:customStyle="1" w:styleId="fs55">
    <w:name w:val="fs55"/>
    <w:basedOn w:val="Standaardalinea-lettertype"/>
    <w:rsid w:val="004C592A"/>
  </w:style>
  <w:style w:type="character" w:styleId="Hyperlink">
    <w:name w:val="Hyperlink"/>
    <w:basedOn w:val="Standaardalinea-lettertype"/>
    <w:uiPriority w:val="99"/>
    <w:unhideWhenUsed/>
    <w:rsid w:val="004C592A"/>
    <w:rPr>
      <w:color w:val="0000FF"/>
      <w:u w:val="single"/>
    </w:rPr>
  </w:style>
  <w:style w:type="character" w:customStyle="1" w:styleId="fs80">
    <w:name w:val="fs80"/>
    <w:basedOn w:val="Standaardalinea-lettertype"/>
    <w:rsid w:val="004C592A"/>
  </w:style>
  <w:style w:type="character" w:styleId="Zwaar">
    <w:name w:val="Strong"/>
    <w:basedOn w:val="Standaardalinea-lettertype"/>
    <w:uiPriority w:val="22"/>
    <w:qFormat/>
    <w:rsid w:val="004C592A"/>
    <w:rPr>
      <w:b/>
      <w:bCs/>
    </w:rPr>
  </w:style>
  <w:style w:type="character" w:styleId="Nadruk">
    <w:name w:val="Emphasis"/>
    <w:basedOn w:val="Standaardalinea-lettertype"/>
    <w:uiPriority w:val="20"/>
    <w:qFormat/>
    <w:rsid w:val="004C592A"/>
    <w:rPr>
      <w:i/>
      <w:iCs/>
    </w:rPr>
  </w:style>
  <w:style w:type="character" w:customStyle="1" w:styleId="fs66">
    <w:name w:val="fs66"/>
    <w:basedOn w:val="Standaardalinea-lettertype"/>
    <w:rsid w:val="004C592A"/>
  </w:style>
  <w:style w:type="character" w:customStyle="1" w:styleId="fs60">
    <w:name w:val="fs60"/>
    <w:basedOn w:val="Standaardalinea-lettertype"/>
    <w:rsid w:val="004C592A"/>
  </w:style>
  <w:style w:type="character" w:customStyle="1" w:styleId="c6">
    <w:name w:val="c6"/>
    <w:basedOn w:val="Standaardalinea-lettertype"/>
    <w:rsid w:val="004C592A"/>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2076194707">
      <w:bodyDiv w:val="1"/>
      <w:marLeft w:val="0"/>
      <w:marRight w:val="0"/>
      <w:marTop w:val="0"/>
      <w:marBottom w:val="0"/>
      <w:divBdr>
        <w:top w:val="none" w:sz="0" w:space="0" w:color="auto"/>
        <w:left w:val="none" w:sz="0" w:space="0" w:color="auto"/>
        <w:bottom w:val="none" w:sz="0" w:space="0" w:color="auto"/>
        <w:right w:val="none" w:sz="0" w:space="0" w:color="auto"/>
      </w:divBdr>
      <w:divsChild>
        <w:div w:id="1698696890">
          <w:marLeft w:val="0"/>
          <w:marRight w:val="0"/>
          <w:marTop w:val="0"/>
          <w:marBottom w:val="0"/>
          <w:divBdr>
            <w:top w:val="none" w:sz="0" w:space="0" w:color="auto"/>
            <w:left w:val="none" w:sz="0" w:space="0" w:color="auto"/>
            <w:bottom w:val="none" w:sz="0" w:space="0" w:color="auto"/>
            <w:right w:val="none" w:sz="0" w:space="0" w:color="auto"/>
          </w:divBdr>
          <w:divsChild>
            <w:div w:id="1082140010">
              <w:marLeft w:val="0"/>
              <w:marRight w:val="0"/>
              <w:marTop w:val="0"/>
              <w:marBottom w:val="0"/>
              <w:divBdr>
                <w:top w:val="none" w:sz="0" w:space="0" w:color="auto"/>
                <w:left w:val="none" w:sz="0" w:space="0" w:color="auto"/>
                <w:bottom w:val="none" w:sz="0" w:space="0" w:color="auto"/>
                <w:right w:val="none" w:sz="0" w:space="0" w:color="auto"/>
              </w:divBdr>
              <w:divsChild>
                <w:div w:id="1398017604">
                  <w:marLeft w:val="0"/>
                  <w:marRight w:val="0"/>
                  <w:marTop w:val="0"/>
                  <w:marBottom w:val="0"/>
                  <w:divBdr>
                    <w:top w:val="none" w:sz="0" w:space="0" w:color="auto"/>
                    <w:left w:val="none" w:sz="0" w:space="0" w:color="auto"/>
                    <w:bottom w:val="none" w:sz="0" w:space="0" w:color="auto"/>
                    <w:right w:val="none" w:sz="0" w:space="0" w:color="auto"/>
                  </w:divBdr>
                </w:div>
                <w:div w:id="15051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4688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5529</CharactersWithSpaces>
  <SharedDoc>false</SharedDoc>
  <HLinks>
    <vt:vector size="6" baseType="variant">
      <vt:variant>
        <vt:i4>7405584</vt:i4>
      </vt:variant>
      <vt:variant>
        <vt:i4>0</vt:i4>
      </vt:variant>
      <vt:variant>
        <vt:i4>0</vt:i4>
      </vt:variant>
      <vt:variant>
        <vt:i4>5</vt:i4>
      </vt:variant>
      <vt:variant>
        <vt:lpwstr>http://heiligen.net/heiligen/01/13/01-13-0612-kentigern_0.php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3</cp:revision>
  <dcterms:created xsi:type="dcterms:W3CDTF">2010-10-15T09:35:00Z</dcterms:created>
  <dcterms:modified xsi:type="dcterms:W3CDTF">2010-10-15T09:36:00Z</dcterms:modified>
</cp:coreProperties>
</file>