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94" w:rsidRDefault="00D04D79" w:rsidP="00393294">
      <w:pPr>
        <w:spacing w:before="120" w:after="120"/>
        <w:ind w:left="425" w:hanging="425"/>
        <w:rPr>
          <w:rFonts w:ascii="Comic Sans MS" w:hAnsi="Comic Sans MS"/>
          <w:b/>
          <w:sz w:val="24"/>
          <w:szCs w:val="24"/>
          <w:bdr w:val="single" w:sz="4" w:space="0" w:color="auto"/>
          <w:shd w:val="clear" w:color="auto" w:fill="FFFF00"/>
          <w:lang w:val="nl-NL"/>
        </w:rPr>
      </w:pPr>
      <w:r w:rsidRPr="00393294">
        <w:rPr>
          <w:rFonts w:ascii="Comic Sans MS" w:hAnsi="Comic Sans MS"/>
          <w:b/>
          <w:iCs/>
          <w:sz w:val="24"/>
          <w:szCs w:val="24"/>
          <w:bdr w:val="single" w:sz="4" w:space="0" w:color="auto"/>
          <w:shd w:val="clear" w:color="auto" w:fill="FFFF00"/>
          <w:lang w:val="nl-NL"/>
        </w:rPr>
        <w:t>Uit de legende van Sint Tannoc</w:t>
      </w:r>
      <w:r w:rsidRPr="004C592A">
        <w:rPr>
          <w:rFonts w:ascii="Comic Sans MS" w:hAnsi="Comic Sans MS"/>
          <w:b/>
          <w:sz w:val="24"/>
          <w:szCs w:val="24"/>
          <w:bdr w:val="single" w:sz="4" w:space="0" w:color="auto"/>
          <w:shd w:val="clear" w:color="auto" w:fill="FFFF00"/>
          <w:lang w:val="nl-NL"/>
        </w:rPr>
        <w:t xml:space="preserve"> </w:t>
      </w:r>
    </w:p>
    <w:p w:rsidR="00393294" w:rsidRDefault="00D04D79" w:rsidP="00393294">
      <w:pPr>
        <w:spacing w:before="120" w:after="120"/>
        <w:rPr>
          <w:rFonts w:ascii="Comic Sans MS" w:hAnsi="Comic Sans MS"/>
          <w:sz w:val="24"/>
          <w:szCs w:val="24"/>
          <w:lang w:val="nl-NL"/>
        </w:rPr>
      </w:pPr>
      <w:r w:rsidRPr="004C592A">
        <w:rPr>
          <w:rFonts w:ascii="Comic Sans MS" w:hAnsi="Comic Sans MS"/>
          <w:b/>
          <w:sz w:val="24"/>
          <w:szCs w:val="24"/>
          <w:bdr w:val="single" w:sz="4" w:space="0" w:color="auto"/>
          <w:shd w:val="clear" w:color="auto" w:fill="FFFF00"/>
          <w:lang w:val="nl-NL"/>
        </w:rPr>
        <w:br/>
      </w:r>
      <w:r w:rsidRPr="00393294">
        <w:rPr>
          <w:rFonts w:ascii="Comic Sans MS" w:hAnsi="Comic Sans MS"/>
          <w:sz w:val="24"/>
          <w:szCs w:val="24"/>
          <w:lang w:val="nl-NL"/>
        </w:rPr>
        <w:t>Haar vader was koning Loth (ook Llewddyn Luedogg van Dinas Eiddyn = Edinburg) van de Picten, de oorspronkelijke bewoners van Schotland. Hij was geen christen.</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Maar zoals in die tijd gebruikelijk was in adellijke kringen, had hij de zorg voor de opvoeding van zijn dochter toevertrouwd aan de zusters van het naburige klooster dat onder leiding stond van de heilige Monenna of Modwenna.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Daar groeide bij Tannoc het verlangen om straks op volwassen leeftijd zelf toe te treden tot de kloostergemeenschap.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Ze wilde zich geheel aan de Heer geven. Haar vader had echter andere plannen.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Hij arrangeerde een huwelijk tussen zijn dochter en prins Owen (of Eugenius) van de westkust, het tegenwoordige Cumbrië. Zo zou er in Schotland een groot koninkrijk kunnen ontstaan.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Hij liet Tannoc dus op het paleis ontbieden en stelde haar aan de prins voor.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Zij bracht in het midden dat zij zich al had gegeven aan een koning waarbij deze prins niet in de schaduw kon staan. </w:t>
      </w:r>
    </w:p>
    <w:p w:rsidR="00D04D79" w:rsidRPr="004C592A"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Een regelrechte belediging van vader en van zijn hooggeplaatste gast. Loth strafte haar door haar aan een varkenshoeder mee te geven. Dan kon ze bij de varkens nadenken.</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Toen Tannoc als varkenshoedster met de dieren naar een eenzame plek in het bos was gegaan, werd zij onverhoeds overvallen en verkracht door prins Owen.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De gevolgen konden uiteindelijk voor haar vader, koning Loth, niet verborgen blijven. Op zo'n schande stond de doodstraf.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Hij liet haar op een kar zetten welke hij van de naburige rotsen van Traprain Law naar beneden liet storten. Gidsen laten toeristen en pelgrims tot op de dag van vandaag de wielsporen zien die als diepe gleuven in de rots zijn achtergebleven.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Beneden werd ze opgewacht door de lijfwacht Loth. Toen zij nog bleek te leven, hebben ze haar zo'n tien kilometer verderop naar de oever van de rivier gesleept en daar in een gammel bootje zonder riemen of zeilen gezet.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Waarschijnlijk durfden zij toch niet zelf de hand te slaan aan de gevallen prinses. </w:t>
      </w:r>
    </w:p>
    <w:p w:rsidR="00393294" w:rsidRP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Overgeleverd aan de bewegingen van stroom en getij en begeleid door een school vissen, zoals de legende uitdrukkelijk vermeldt, dreef ze naar het westen en kwam bij Culross aan land.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Op datzelfde moment schonk zij het leven aan een zoon. Mensen uit de buurt troffen haar aan en namen haar liefdevol op in hun midden. </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t xml:space="preserve">Zij maakten deel uit van de gemeenschap rond Sint Servan († 6e eeuw; feest 1 januari). </w:t>
      </w:r>
    </w:p>
    <w:p w:rsidR="00D04D79" w:rsidRPr="004C592A" w:rsidRDefault="00D04D79" w:rsidP="00393294">
      <w:pPr>
        <w:numPr>
          <w:ilvl w:val="0"/>
          <w:numId w:val="16"/>
        </w:numPr>
        <w:spacing w:before="120" w:after="120"/>
        <w:ind w:left="425" w:hanging="425"/>
        <w:rPr>
          <w:rFonts w:ascii="Comic Sans MS" w:hAnsi="Comic Sans MS"/>
          <w:sz w:val="24"/>
          <w:szCs w:val="24"/>
          <w:lang w:val="nl-NL"/>
        </w:rPr>
      </w:pPr>
      <w:r w:rsidRPr="004C592A">
        <w:rPr>
          <w:rFonts w:ascii="Comic Sans MS" w:hAnsi="Comic Sans MS"/>
          <w:sz w:val="24"/>
          <w:szCs w:val="24"/>
          <w:lang w:val="nl-NL"/>
        </w:rPr>
        <w:lastRenderedPageBreak/>
        <w:t>Hij nam de zorg op zich voor moeder en kind. Hij was het ook - aldus de overlevering - die het kind 'Kentigern' doopte (= 'De Belangrijkste Heer') en hem de troetelnaam 'Mungo' gaf (= 'lieveling').</w:t>
      </w:r>
    </w:p>
    <w:p w:rsidR="00393294" w:rsidRDefault="00D04D79" w:rsidP="00393294">
      <w:pPr>
        <w:numPr>
          <w:ilvl w:val="0"/>
          <w:numId w:val="16"/>
        </w:numPr>
        <w:spacing w:before="120" w:after="120"/>
        <w:ind w:left="425" w:hanging="425"/>
        <w:rPr>
          <w:rFonts w:ascii="Comic Sans MS" w:hAnsi="Comic Sans MS"/>
          <w:sz w:val="24"/>
          <w:szCs w:val="24"/>
          <w:lang w:val="nl-NL"/>
        </w:rPr>
      </w:pPr>
      <w:r w:rsidRPr="00393294">
        <w:rPr>
          <w:rFonts w:ascii="Comic Sans MS" w:hAnsi="Comic Sans MS"/>
          <w:sz w:val="24"/>
          <w:szCs w:val="24"/>
          <w:lang w:val="nl-NL"/>
        </w:rPr>
        <w:t xml:space="preserve">Tannoc leidde verder een leven dat geheel aan de Heer en zijn geloofsgemeenschap was gewijd. </w:t>
      </w:r>
    </w:p>
    <w:p w:rsidR="00393294" w:rsidRPr="00393294" w:rsidRDefault="00D04D79" w:rsidP="00393294">
      <w:pPr>
        <w:numPr>
          <w:ilvl w:val="0"/>
          <w:numId w:val="16"/>
        </w:numPr>
        <w:spacing w:before="120" w:after="120"/>
        <w:ind w:left="425" w:hanging="425"/>
      </w:pPr>
      <w:r w:rsidRPr="00393294">
        <w:rPr>
          <w:rFonts w:ascii="Comic Sans MS" w:hAnsi="Comic Sans MS"/>
          <w:sz w:val="24"/>
          <w:szCs w:val="24"/>
          <w:lang w:val="nl-NL"/>
        </w:rPr>
        <w:t xml:space="preserve">Ze was min of meer diacones. </w:t>
      </w:r>
    </w:p>
    <w:p w:rsidR="0080315E" w:rsidRPr="006D642F" w:rsidRDefault="00D04D79" w:rsidP="00393294">
      <w:pPr>
        <w:spacing w:before="120" w:after="120"/>
      </w:pPr>
      <w:r w:rsidRPr="00393294">
        <w:rPr>
          <w:rFonts w:ascii="Comic Sans MS" w:hAnsi="Comic Sans MS"/>
          <w:sz w:val="24"/>
          <w:szCs w:val="24"/>
          <w:lang w:val="nl-NL"/>
        </w:rPr>
        <w:t>Ze moet op ongeveer 40-jarige leeftijd gestorven zijn.</w:t>
      </w:r>
      <w:r w:rsidRPr="004C592A">
        <w:rPr>
          <w:rFonts w:ascii="Comic Sans MS" w:hAnsi="Comic Sans MS"/>
          <w:sz w:val="24"/>
          <w:szCs w:val="24"/>
          <w:lang w:val="nl-NL"/>
        </w:rPr>
        <w:br/>
      </w:r>
    </w:p>
    <w:sectPr w:rsidR="0080315E" w:rsidRPr="006D642F" w:rsidSect="00A120DF">
      <w:headerReference w:type="even" r:id="rId7"/>
      <w:headerReference w:type="default" r:id="rId8"/>
      <w:footerReference w:type="even" r:id="rId9"/>
      <w:footerReference w:type="default" r:id="rId10"/>
      <w:headerReference w:type="first" r:id="rId11"/>
      <w:pgSz w:w="11907" w:h="16839" w:code="9"/>
      <w:pgMar w:top="884" w:right="748" w:bottom="1200" w:left="900" w:header="900" w:footer="2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336" w:rsidRDefault="00391336">
      <w:r>
        <w:separator/>
      </w:r>
    </w:p>
  </w:endnote>
  <w:endnote w:type="continuationSeparator" w:id="0">
    <w:p w:rsidR="00391336" w:rsidRDefault="003913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4D61">
      <w:rPr>
        <w:rStyle w:val="Paginanummer"/>
        <w:noProof/>
      </w:rPr>
      <w:t>2</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r w:rsidR="00375E2A">
      <w:rPr>
        <w:rFonts w:ascii="Comic Sans MS" w:hAnsi="Comic Sans MS"/>
        <w:b/>
        <w:color w:val="000000"/>
        <w:sz w:val="12"/>
        <w:szCs w:val="12"/>
      </w:rPr>
      <w:fldChar w:fldCharType="begin"/>
    </w:r>
    <w:r w:rsidR="00375E2A">
      <w:rPr>
        <w:rFonts w:ascii="Comic Sans MS" w:hAnsi="Comic Sans MS"/>
        <w:b/>
        <w:color w:val="000000"/>
        <w:sz w:val="12"/>
        <w:szCs w:val="12"/>
      </w:rPr>
      <w:instrText xml:space="preserve"> DATE \@ "M/d/yyyy" </w:instrText>
    </w:r>
    <w:r w:rsidR="00375E2A">
      <w:rPr>
        <w:rFonts w:ascii="Comic Sans MS" w:hAnsi="Comic Sans MS"/>
        <w:b/>
        <w:color w:val="000000"/>
        <w:sz w:val="12"/>
        <w:szCs w:val="12"/>
      </w:rPr>
      <w:fldChar w:fldCharType="separate"/>
    </w:r>
    <w:r w:rsidR="001A4D61">
      <w:rPr>
        <w:rFonts w:ascii="Comic Sans MS" w:hAnsi="Comic Sans MS"/>
        <w:b/>
        <w:noProof/>
        <w:color w:val="000000"/>
        <w:sz w:val="12"/>
        <w:szCs w:val="12"/>
      </w:rPr>
      <w:t>10/15/2010</w:t>
    </w:r>
    <w:r w:rsidR="00375E2A">
      <w:rPr>
        <w:rFonts w:ascii="Comic Sans MS" w:hAnsi="Comic Sans MS"/>
        <w:b/>
        <w:color w:val="000000"/>
        <w:sz w:val="12"/>
        <w:szCs w:val="12"/>
      </w:rPr>
      <w:fldChar w:fldCharType="end"/>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336" w:rsidRDefault="00391336">
      <w:r>
        <w:separator/>
      </w:r>
    </w:p>
  </w:footnote>
  <w:footnote w:type="continuationSeparator" w:id="0">
    <w:p w:rsidR="00391336" w:rsidRDefault="00391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1A4D61" w:rsidP="006D642F">
    <w:pPr>
      <w:pStyle w:val="Koptekst"/>
      <w:tabs>
        <w:tab w:val="left" w:pos="688"/>
        <w:tab w:val="center" w:pos="5129"/>
      </w:tabs>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-317500</wp:posOffset>
          </wp:positionH>
          <wp:positionV relativeFrom="paragraph">
            <wp:posOffset>-454025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solidFill>
                    <a:srgbClr val="FFFFFF"/>
                  </a:solidFill>
                  <a:ln w="6350">
                    <a:noFill/>
                    <a:miter lim="800000"/>
                    <a:headEnd/>
                    <a:tailEnd/>
                  </a:ln>
                  <a:effectLst/>
                </pic:spPr>
              </pic:pic>
            </a:graphicData>
          </a:graphic>
        </wp:anchor>
      </w:drawing>
    </w:r>
    <w:r w:rsidR="006D642F">
      <w:rPr>
        <w:rFonts w:ascii="Comic Sans MS" w:hAnsi="Comic Sans MS"/>
        <w:b/>
        <w:color w:val="0000FF"/>
      </w:rPr>
      <w:tab/>
    </w:r>
    <w:r w:rsidR="006D642F">
      <w:rPr>
        <w:rFonts w:ascii="Comic Sans MS" w:hAnsi="Comic Sans MS"/>
        <w:b/>
        <w:color w:val="0000FF"/>
      </w:rPr>
      <w:tab/>
    </w:r>
    <w:r w:rsidR="006D642F">
      <w:rPr>
        <w:rFonts w:ascii="Comic Sans MS" w:hAnsi="Comic Sans MS"/>
        <w:b/>
        <w:color w:val="0000FF"/>
      </w:rPr>
      <w:tab/>
    </w:r>
    <w:r w:rsidR="009B5DDF">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691EE4">
      <w:rPr>
        <w:rFonts w:ascii="Comic Sans MS" w:hAnsi="Comic Sans MS"/>
        <w:b/>
        <w:color w:val="0000FF"/>
      </w:rPr>
      <w:t>Heiligen in Europa 2011</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2CD21A5"/>
    <w:multiLevelType w:val="hybridMultilevel"/>
    <w:tmpl w:val="FCAE6BF8"/>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1EF0C0E"/>
    <w:multiLevelType w:val="hybridMultilevel"/>
    <w:tmpl w:val="F0F8E04A"/>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31469CA"/>
    <w:multiLevelType w:val="hybridMultilevel"/>
    <w:tmpl w:val="62802CF0"/>
    <w:lvl w:ilvl="0" w:tplc="2A3E0BE0">
      <w:start w:val="1"/>
      <w:numFmt w:val="bullet"/>
      <w:lvlText w:val=""/>
      <w:lvlJc w:val="left"/>
      <w:pPr>
        <w:tabs>
          <w:tab w:val="num" w:pos="144"/>
        </w:tabs>
        <w:ind w:left="144" w:hanging="14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EB3704"/>
    <w:multiLevelType w:val="hybridMultilevel"/>
    <w:tmpl w:val="C66802E0"/>
    <w:lvl w:ilvl="0" w:tplc="F8E4FB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1451E1"/>
    <w:multiLevelType w:val="hybridMultilevel"/>
    <w:tmpl w:val="EBA22622"/>
    <w:lvl w:ilvl="0" w:tplc="4244A69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2"/>
  </w:num>
  <w:num w:numId="7">
    <w:abstractNumId w:val="1"/>
  </w:num>
  <w:num w:numId="8">
    <w:abstractNumId w:val="14"/>
  </w:num>
  <w:num w:numId="9">
    <w:abstractNumId w:val="4"/>
  </w:num>
  <w:num w:numId="10">
    <w:abstractNumId w:val="3"/>
  </w:num>
  <w:num w:numId="11">
    <w:abstractNumId w:val="5"/>
  </w:num>
  <w:num w:numId="12">
    <w:abstractNumId w:val="0"/>
  </w:num>
  <w:num w:numId="13">
    <w:abstractNumId w:val="9"/>
  </w:num>
  <w:num w:numId="14">
    <w:abstractNumId w:val="8"/>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colormenu v:ext="edit" shadowcolor="none"/>
    </o:shapedefaults>
    <o:shapelayout v:ext="edit">
      <o:idmap v:ext="edit" data="2"/>
    </o:shapelayout>
  </w:hdrShapeDefaults>
  <w:footnotePr>
    <w:footnote w:id="-1"/>
    <w:footnote w:id="0"/>
  </w:footnotePr>
  <w:endnotePr>
    <w:endnote w:id="-1"/>
    <w:endnote w:id="0"/>
  </w:endnotePr>
  <w:compat/>
  <w:rsids>
    <w:rsidRoot w:val="00266284"/>
    <w:rsid w:val="0000097B"/>
    <w:rsid w:val="00020E8B"/>
    <w:rsid w:val="000220DB"/>
    <w:rsid w:val="00036474"/>
    <w:rsid w:val="00096912"/>
    <w:rsid w:val="000E157E"/>
    <w:rsid w:val="00125EC3"/>
    <w:rsid w:val="00143DC4"/>
    <w:rsid w:val="00147BAB"/>
    <w:rsid w:val="001A2700"/>
    <w:rsid w:val="001A4D61"/>
    <w:rsid w:val="001C7D1F"/>
    <w:rsid w:val="001D167E"/>
    <w:rsid w:val="001F3663"/>
    <w:rsid w:val="00215BFF"/>
    <w:rsid w:val="0026522B"/>
    <w:rsid w:val="00266284"/>
    <w:rsid w:val="0029662E"/>
    <w:rsid w:val="00297F37"/>
    <w:rsid w:val="002B05DA"/>
    <w:rsid w:val="002E081E"/>
    <w:rsid w:val="00300D36"/>
    <w:rsid w:val="003129FA"/>
    <w:rsid w:val="00330471"/>
    <w:rsid w:val="0033281F"/>
    <w:rsid w:val="00375E2A"/>
    <w:rsid w:val="00391336"/>
    <w:rsid w:val="00393294"/>
    <w:rsid w:val="003D324F"/>
    <w:rsid w:val="003D7320"/>
    <w:rsid w:val="00427675"/>
    <w:rsid w:val="00443797"/>
    <w:rsid w:val="00446A43"/>
    <w:rsid w:val="00495E90"/>
    <w:rsid w:val="004B1B1F"/>
    <w:rsid w:val="004B2583"/>
    <w:rsid w:val="004B43E2"/>
    <w:rsid w:val="005075FC"/>
    <w:rsid w:val="00577502"/>
    <w:rsid w:val="005A6026"/>
    <w:rsid w:val="005E2B19"/>
    <w:rsid w:val="005F2CF3"/>
    <w:rsid w:val="00623919"/>
    <w:rsid w:val="006753D6"/>
    <w:rsid w:val="00691EE4"/>
    <w:rsid w:val="006A7E13"/>
    <w:rsid w:val="006B5233"/>
    <w:rsid w:val="006B5ED1"/>
    <w:rsid w:val="006D642F"/>
    <w:rsid w:val="006E5C5C"/>
    <w:rsid w:val="006F0996"/>
    <w:rsid w:val="006F1371"/>
    <w:rsid w:val="00721E26"/>
    <w:rsid w:val="00762FC0"/>
    <w:rsid w:val="007720AC"/>
    <w:rsid w:val="00775B2A"/>
    <w:rsid w:val="0080315E"/>
    <w:rsid w:val="00864C47"/>
    <w:rsid w:val="008E1725"/>
    <w:rsid w:val="00941F4B"/>
    <w:rsid w:val="00977B78"/>
    <w:rsid w:val="009B5DDF"/>
    <w:rsid w:val="009B6785"/>
    <w:rsid w:val="00A01A4F"/>
    <w:rsid w:val="00A120DF"/>
    <w:rsid w:val="00A21E1C"/>
    <w:rsid w:val="00A4453E"/>
    <w:rsid w:val="00A53DE8"/>
    <w:rsid w:val="00AF1A46"/>
    <w:rsid w:val="00B029CC"/>
    <w:rsid w:val="00B07E2A"/>
    <w:rsid w:val="00B1080A"/>
    <w:rsid w:val="00B24D69"/>
    <w:rsid w:val="00B50AEE"/>
    <w:rsid w:val="00B84DAB"/>
    <w:rsid w:val="00BD58B8"/>
    <w:rsid w:val="00BF5B68"/>
    <w:rsid w:val="00C00EB4"/>
    <w:rsid w:val="00D04D79"/>
    <w:rsid w:val="00D27D1F"/>
    <w:rsid w:val="00D33B82"/>
    <w:rsid w:val="00D5027D"/>
    <w:rsid w:val="00D566AA"/>
    <w:rsid w:val="00D9025A"/>
    <w:rsid w:val="00DB1C6A"/>
    <w:rsid w:val="00DB7D84"/>
    <w:rsid w:val="00DC3A4A"/>
    <w:rsid w:val="00DF577E"/>
    <w:rsid w:val="00E60283"/>
    <w:rsid w:val="00E71E3F"/>
    <w:rsid w:val="00E8021D"/>
    <w:rsid w:val="00EA55E8"/>
    <w:rsid w:val="00F4418F"/>
    <w:rsid w:val="00F65536"/>
    <w:rsid w:val="00F7783E"/>
    <w:rsid w:val="00F87A67"/>
    <w:rsid w:val="00F97DB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8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rsid w:val="00125EC3"/>
    <w:rPr>
      <w:rFonts w:ascii="Tahoma" w:hAnsi="Tahoma" w:cs="Tahoma"/>
      <w:sz w:val="16"/>
      <w:szCs w:val="16"/>
    </w:rPr>
  </w:style>
  <w:style w:type="character" w:customStyle="1" w:styleId="BallontekstChar">
    <w:name w:val="Ballontekst Char"/>
    <w:basedOn w:val="Standaardalinea-lettertype"/>
    <w:link w:val="Ballontekst"/>
    <w:rsid w:val="00125EC3"/>
    <w:rPr>
      <w:rFonts w:ascii="Tahoma" w:hAnsi="Tahoma" w:cs="Tahoma"/>
      <w:sz w:val="16"/>
      <w:szCs w:val="16"/>
      <w:lang w:val="en-US"/>
    </w:rPr>
  </w:style>
  <w:style w:type="paragraph" w:styleId="Normaalweb">
    <w:name w:val="Normal (Web)"/>
    <w:basedOn w:val="Standaard"/>
    <w:uiPriority w:val="99"/>
    <w:unhideWhenUsed/>
    <w:rsid w:val="009B6785"/>
    <w:pPr>
      <w:spacing w:before="100" w:beforeAutospacing="1" w:after="100" w:afterAutospacing="1"/>
    </w:pPr>
    <w:rPr>
      <w:sz w:val="24"/>
      <w:szCs w:val="24"/>
      <w:lang w:val="nl-NL"/>
    </w:r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2351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Bustic van het internet</dc:creator>
  <cp:lastModifiedBy>Enne</cp:lastModifiedBy>
  <cp:revision>2</cp:revision>
  <dcterms:created xsi:type="dcterms:W3CDTF">2010-10-15T09:34:00Z</dcterms:created>
  <dcterms:modified xsi:type="dcterms:W3CDTF">2010-10-15T09:34:00Z</dcterms:modified>
</cp:coreProperties>
</file>