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77" w:rsidRPr="00871D77" w:rsidRDefault="00871D77" w:rsidP="00871D77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871D77">
        <w:rPr>
          <w:rStyle w:val="Beziens"/>
        </w:rPr>
        <w:drawing>
          <wp:anchor distT="0" distB="0" distL="114300" distR="114300" simplePos="0" relativeHeight="251658240" behindDoc="0" locked="0" layoutInCell="1" allowOverlap="1" wp14:anchorId="65E48EF0" wp14:editId="0C4C6861">
            <wp:simplePos x="0" y="0"/>
            <wp:positionH relativeFrom="column">
              <wp:posOffset>2488565</wp:posOffset>
            </wp:positionH>
            <wp:positionV relativeFrom="paragraph">
              <wp:posOffset>99695</wp:posOffset>
            </wp:positionV>
            <wp:extent cx="4276800" cy="1800000"/>
            <wp:effectExtent l="95250" t="95250" r="104775" b="600710"/>
            <wp:wrapSquare wrapText="bothSides"/>
            <wp:docPr id="2" name="Afbeelding 2" descr="Venzola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zolas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871D77">
        <w:rPr>
          <w:rStyle w:val="Beziens"/>
        </w:rPr>
        <w:t xml:space="preserve">Corsica - </w:t>
      </w:r>
      <w:proofErr w:type="spellStart"/>
      <w:r w:rsidRPr="00871D77">
        <w:rPr>
          <w:rStyle w:val="Beziens"/>
        </w:rPr>
        <w:t>Venzolasca</w:t>
      </w:r>
      <w:proofErr w:type="spellEnd"/>
    </w:p>
    <w:bookmarkEnd w:id="0"/>
    <w:p w:rsidR="00871D77" w:rsidRDefault="00871D77" w:rsidP="00871D77">
      <w:pPr>
        <w:pStyle w:val="BusTic"/>
      </w:pPr>
      <w:r w:rsidRPr="00871D77">
        <w:t xml:space="preserve">Van de middeleeuwse dorpjes in de bergen ten westen van de kustvlakte van </w:t>
      </w:r>
      <w:hyperlink r:id="rId9" w:tgtFrame="_top" w:tooltip="Bastia" w:history="1">
        <w:r w:rsidRPr="00871D77">
          <w:rPr>
            <w:rStyle w:val="Hyperlink"/>
            <w:b w:val="0"/>
            <w:bCs w:val="0"/>
            <w:color w:val="000000"/>
            <w:u w:val="none"/>
          </w:rPr>
          <w:t>Bastia</w:t>
        </w:r>
      </w:hyperlink>
      <w:r w:rsidRPr="00871D77">
        <w:t xml:space="preserve"> is </w:t>
      </w:r>
      <w:proofErr w:type="spellStart"/>
      <w:r w:rsidRPr="00871D77">
        <w:t>Venzolasca</w:t>
      </w:r>
      <w:proofErr w:type="spellEnd"/>
      <w:r w:rsidRPr="00871D77">
        <w:t xml:space="preserve"> een van de mooiste. </w:t>
      </w:r>
    </w:p>
    <w:p w:rsidR="00871D77" w:rsidRPr="00871D77" w:rsidRDefault="00871D77" w:rsidP="00871D77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71D77">
        <w:t xml:space="preserve">Je vindt er ook de ruïnes van een oud klooster. </w:t>
      </w:r>
    </w:p>
    <w:p w:rsidR="00871D77" w:rsidRPr="00871D77" w:rsidRDefault="00871D77" w:rsidP="00871D77">
      <w:pPr>
        <w:pStyle w:val="BusTic"/>
        <w:numPr>
          <w:ilvl w:val="0"/>
          <w:numId w:val="0"/>
        </w:numPr>
        <w:rPr>
          <w:rStyle w:val="Beziens"/>
        </w:rPr>
      </w:pPr>
      <w:r w:rsidRPr="00871D77">
        <w:rPr>
          <w:rStyle w:val="Beziens"/>
        </w:rPr>
        <w:t>Geschiedenis</w:t>
      </w:r>
    </w:p>
    <w:p w:rsidR="00871D77" w:rsidRDefault="00871D77" w:rsidP="00871D77">
      <w:pPr>
        <w:pStyle w:val="BusTic"/>
      </w:pPr>
      <w:r w:rsidRPr="00871D77">
        <w:t xml:space="preserve">De </w:t>
      </w:r>
      <w:hyperlink r:id="rId10" w:tgtFrame="_blank" w:tooltip="geschiedenis" w:history="1">
        <w:r w:rsidRPr="00871D77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871D77">
        <w:t xml:space="preserve"> van </w:t>
      </w:r>
      <w:proofErr w:type="spellStart"/>
      <w:r w:rsidRPr="00871D77">
        <w:t>Venzolasca</w:t>
      </w:r>
      <w:proofErr w:type="spellEnd"/>
      <w:r w:rsidRPr="00871D77">
        <w:t xml:space="preserve"> gaat terug naar het jaar 1236. </w:t>
      </w:r>
    </w:p>
    <w:p w:rsidR="00871D77" w:rsidRDefault="00871D77" w:rsidP="00871D77">
      <w:pPr>
        <w:pStyle w:val="BusTic"/>
      </w:pPr>
      <w:r w:rsidRPr="00871D77">
        <w:t xml:space="preserve">Er verrees op deze locatie toen namelijk een Franciscaans klooster. </w:t>
      </w:r>
    </w:p>
    <w:p w:rsidR="00871D77" w:rsidRDefault="00871D77" w:rsidP="00871D77">
      <w:pPr>
        <w:pStyle w:val="BusTic"/>
      </w:pPr>
      <w:r w:rsidRPr="00871D77">
        <w:t>Door de aanvallen van piraten vluchtten veel inwoners van de kuststreek naar het klooster zodat er al snel een dorp ontstond.</w:t>
      </w:r>
    </w:p>
    <w:p w:rsidR="00871D77" w:rsidRDefault="00871D77" w:rsidP="00871D77">
      <w:pPr>
        <w:pStyle w:val="BusTic"/>
      </w:pPr>
      <w:r w:rsidRPr="00871D77">
        <w:t xml:space="preserve">Sinds het einde van de 20e eeuw kent </w:t>
      </w:r>
      <w:proofErr w:type="spellStart"/>
      <w:r w:rsidRPr="00871D77">
        <w:t>Venzolasca</w:t>
      </w:r>
      <w:proofErr w:type="spellEnd"/>
      <w:r w:rsidRPr="00871D77">
        <w:t xml:space="preserve"> ook een modern en toeristisch deel aan het strand. </w:t>
      </w:r>
    </w:p>
    <w:p w:rsidR="00871D77" w:rsidRPr="00871D77" w:rsidRDefault="00871D77" w:rsidP="00871D77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2C125F5" wp14:editId="76DA1E76">
            <wp:simplePos x="0" y="0"/>
            <wp:positionH relativeFrom="column">
              <wp:posOffset>3936365</wp:posOffset>
            </wp:positionH>
            <wp:positionV relativeFrom="paragraph">
              <wp:posOffset>13335</wp:posOffset>
            </wp:positionV>
            <wp:extent cx="2727310" cy="2047875"/>
            <wp:effectExtent l="95250" t="95250" r="92710" b="657225"/>
            <wp:wrapSquare wrapText="bothSides"/>
            <wp:docPr id="1" name="Afbeelding 1" descr="Venzolasca-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zolasca-be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10" cy="20478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D77">
        <w:t xml:space="preserve">Dit wordt </w:t>
      </w:r>
      <w:hyperlink r:id="rId12" w:tgtFrame="_blank" w:tooltip="Marines de Venzolasca" w:history="1">
        <w:r w:rsidRPr="00871D77">
          <w:rPr>
            <w:rStyle w:val="Hyperlink"/>
            <w:b w:val="0"/>
            <w:bCs w:val="0"/>
            <w:color w:val="000000"/>
            <w:u w:val="none"/>
          </w:rPr>
          <w:t xml:space="preserve">Marines de </w:t>
        </w:r>
        <w:proofErr w:type="spellStart"/>
        <w:r w:rsidRPr="00871D77">
          <w:rPr>
            <w:rStyle w:val="Hyperlink"/>
            <w:b w:val="0"/>
            <w:bCs w:val="0"/>
            <w:color w:val="000000"/>
            <w:u w:val="none"/>
          </w:rPr>
          <w:t>Venzolasca</w:t>
        </w:r>
        <w:proofErr w:type="spellEnd"/>
      </w:hyperlink>
      <w:r w:rsidRPr="00871D77">
        <w:t xml:space="preserve"> genoemd.</w:t>
      </w:r>
    </w:p>
    <w:p w:rsidR="00871D77" w:rsidRPr="00871D77" w:rsidRDefault="00871D77" w:rsidP="00871D77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871D77">
        <w:rPr>
          <w:rStyle w:val="Beziens"/>
        </w:rPr>
        <w:t>Venzolasca</w:t>
      </w:r>
      <w:proofErr w:type="spellEnd"/>
      <w:r w:rsidRPr="00871D77">
        <w:rPr>
          <w:rStyle w:val="Beziens"/>
        </w:rPr>
        <w:t xml:space="preserve"> bezienswaardigheden</w:t>
      </w:r>
    </w:p>
    <w:p w:rsidR="00871D77" w:rsidRPr="00871D77" w:rsidRDefault="00871D77" w:rsidP="00871D77">
      <w:pPr>
        <w:pStyle w:val="BusTic"/>
      </w:pPr>
      <w:r w:rsidRPr="00871D77">
        <w:t xml:space="preserve">De meeste toeristen bezoeken </w:t>
      </w:r>
      <w:proofErr w:type="spellStart"/>
      <w:r w:rsidRPr="00871D77">
        <w:t>Venzolasca</w:t>
      </w:r>
      <w:proofErr w:type="spellEnd"/>
      <w:r w:rsidRPr="00871D77">
        <w:t xml:space="preserve"> voor een dagje aan het strand, maar je vindt er ook een aantal andere leuke </w:t>
      </w:r>
      <w:hyperlink r:id="rId13" w:tgtFrame="_top" w:tooltip="bezienswaardigheden" w:history="1">
        <w:r w:rsidRPr="00871D77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871D77">
        <w:t>. We zetten ze hieronder voor je op een rijtje.</w:t>
      </w:r>
    </w:p>
    <w:p w:rsidR="00871D77" w:rsidRPr="00871D77" w:rsidRDefault="00871D77" w:rsidP="00871D77">
      <w:pPr>
        <w:pStyle w:val="BusTic"/>
        <w:ind w:left="1134"/>
      </w:pPr>
      <w:r w:rsidRPr="00871D77">
        <w:t>De ruïnes van het Franciscaanse klooster net buiten het dorp</w:t>
      </w:r>
    </w:p>
    <w:p w:rsidR="00871D77" w:rsidRPr="00871D77" w:rsidRDefault="00871D77" w:rsidP="00871D77">
      <w:pPr>
        <w:pStyle w:val="BusTic"/>
        <w:ind w:left="1134"/>
      </w:pPr>
      <w:r w:rsidRPr="00871D77">
        <w:t>Een kleine barokke kerk met een opmerkelijk hoge toren</w:t>
      </w:r>
    </w:p>
    <w:p w:rsidR="00871D77" w:rsidRPr="00871D77" w:rsidRDefault="00871D77" w:rsidP="00871D77">
      <w:pPr>
        <w:pStyle w:val="BusTic"/>
        <w:ind w:left="1134"/>
      </w:pPr>
      <w:r w:rsidRPr="00871D77">
        <w:t xml:space="preserve">De </w:t>
      </w:r>
      <w:proofErr w:type="spellStart"/>
      <w:r w:rsidRPr="00871D77">
        <w:t>Chiasso</w:t>
      </w:r>
      <w:proofErr w:type="spellEnd"/>
      <w:r w:rsidRPr="00871D77">
        <w:t xml:space="preserve"> </w:t>
      </w:r>
      <w:proofErr w:type="spellStart"/>
      <w:r w:rsidRPr="00871D77">
        <w:t>Longo</w:t>
      </w:r>
      <w:proofErr w:type="spellEnd"/>
      <w:r w:rsidRPr="00871D77">
        <w:t>, een erg lange en smalle middeleeuwse straat</w:t>
      </w:r>
    </w:p>
    <w:p w:rsidR="00871D77" w:rsidRPr="00871D77" w:rsidRDefault="00871D77" w:rsidP="00871D77">
      <w:pPr>
        <w:pStyle w:val="BusTic"/>
        <w:ind w:left="1134"/>
      </w:pPr>
      <w:r w:rsidRPr="00871D77">
        <w:t xml:space="preserve">Het tot </w:t>
      </w:r>
      <w:proofErr w:type="spellStart"/>
      <w:r w:rsidRPr="00871D77">
        <w:t>Venzolasca</w:t>
      </w:r>
      <w:proofErr w:type="spellEnd"/>
      <w:r w:rsidRPr="00871D77">
        <w:t xml:space="preserve"> behorende gehucht </w:t>
      </w:r>
      <w:proofErr w:type="spellStart"/>
      <w:r w:rsidRPr="00871D77">
        <w:t>Cruciate</w:t>
      </w:r>
      <w:proofErr w:type="spellEnd"/>
      <w:r w:rsidRPr="00871D77">
        <w:t xml:space="preserve"> aan de voet van de berg</w:t>
      </w:r>
    </w:p>
    <w:p w:rsidR="00871D77" w:rsidRPr="00871D77" w:rsidRDefault="00871D77" w:rsidP="00871D77">
      <w:pPr>
        <w:pStyle w:val="BusTic"/>
        <w:ind w:left="1134"/>
      </w:pPr>
      <w:r w:rsidRPr="00871D77">
        <w:t xml:space="preserve">Een heuvelachtige omgeving met </w:t>
      </w:r>
      <w:proofErr w:type="spellStart"/>
      <w:r w:rsidRPr="00871D77">
        <w:t>kastanjebossen</w:t>
      </w:r>
      <w:proofErr w:type="spellEnd"/>
    </w:p>
    <w:p w:rsidR="00871D77" w:rsidRPr="00871D77" w:rsidRDefault="00871D77" w:rsidP="00871D77">
      <w:pPr>
        <w:pStyle w:val="BusTic"/>
        <w:ind w:left="1134"/>
      </w:pPr>
      <w:r w:rsidRPr="00871D77">
        <w:t>Wijngaarden en akkers op de laagvlakte richting het strand</w:t>
      </w:r>
    </w:p>
    <w:p w:rsidR="00871D77" w:rsidRDefault="00871D77" w:rsidP="00871D77">
      <w:pPr>
        <w:pStyle w:val="BusTic"/>
      </w:pPr>
      <w:r w:rsidRPr="00871D77">
        <w:t xml:space="preserve">Dichtbij het middeleeuwse deel van </w:t>
      </w:r>
      <w:proofErr w:type="spellStart"/>
      <w:r w:rsidRPr="00871D77">
        <w:t>Venzolasca</w:t>
      </w:r>
      <w:proofErr w:type="spellEnd"/>
      <w:r w:rsidRPr="00871D77">
        <w:t xml:space="preserve"> liggen nog een aantal andere, soortgelijke dorpen. </w:t>
      </w:r>
    </w:p>
    <w:p w:rsidR="00871D77" w:rsidRDefault="00871D77" w:rsidP="00871D77">
      <w:pPr>
        <w:pStyle w:val="BusTic"/>
      </w:pPr>
      <w:r w:rsidRPr="00871D77">
        <w:t xml:space="preserve">De dorpjes </w:t>
      </w:r>
      <w:hyperlink r:id="rId14" w:tgtFrame="_top" w:tooltip="Sorbo-Ocagnano" w:history="1">
        <w:r w:rsidRPr="00871D77">
          <w:rPr>
            <w:rStyle w:val="Hyperlink"/>
            <w:b w:val="0"/>
            <w:bCs w:val="0"/>
            <w:color w:val="000000"/>
            <w:u w:val="none"/>
          </w:rPr>
          <w:t>Sorbo-</w:t>
        </w:r>
        <w:proofErr w:type="spellStart"/>
        <w:r w:rsidRPr="00871D77">
          <w:rPr>
            <w:rStyle w:val="Hyperlink"/>
            <w:b w:val="0"/>
            <w:bCs w:val="0"/>
            <w:color w:val="000000"/>
            <w:u w:val="none"/>
          </w:rPr>
          <w:t>Ocagnano</w:t>
        </w:r>
        <w:proofErr w:type="spellEnd"/>
      </w:hyperlink>
      <w:r w:rsidRPr="00871D77">
        <w:t xml:space="preserve">, </w:t>
      </w:r>
      <w:hyperlink r:id="rId15" w:tgtFrame="_top" w:tooltip="Penta-di-Casinca" w:history="1">
        <w:proofErr w:type="spellStart"/>
        <w:r w:rsidRPr="00871D77">
          <w:rPr>
            <w:rStyle w:val="Hyperlink"/>
            <w:b w:val="0"/>
            <w:bCs w:val="0"/>
            <w:color w:val="000000"/>
            <w:u w:val="none"/>
          </w:rPr>
          <w:t>Penta</w:t>
        </w:r>
        <w:proofErr w:type="spellEnd"/>
        <w:r w:rsidRPr="00871D77">
          <w:rPr>
            <w:rStyle w:val="Hyperlink"/>
            <w:b w:val="0"/>
            <w:bCs w:val="0"/>
            <w:color w:val="000000"/>
            <w:u w:val="none"/>
          </w:rPr>
          <w:t>-di-</w:t>
        </w:r>
        <w:proofErr w:type="spellStart"/>
        <w:r w:rsidRPr="00871D77">
          <w:rPr>
            <w:rStyle w:val="Hyperlink"/>
            <w:b w:val="0"/>
            <w:bCs w:val="0"/>
            <w:color w:val="000000"/>
            <w:u w:val="none"/>
          </w:rPr>
          <w:t>Casinca</w:t>
        </w:r>
        <w:proofErr w:type="spellEnd"/>
      </w:hyperlink>
      <w:r w:rsidRPr="00871D77">
        <w:t xml:space="preserve"> en </w:t>
      </w:r>
      <w:hyperlink r:id="rId16" w:tgtFrame="_top" w:tooltip="Vescovato" w:history="1">
        <w:proofErr w:type="spellStart"/>
        <w:r w:rsidRPr="00871D77">
          <w:rPr>
            <w:rStyle w:val="Hyperlink"/>
            <w:b w:val="0"/>
            <w:bCs w:val="0"/>
            <w:color w:val="000000"/>
            <w:u w:val="none"/>
          </w:rPr>
          <w:t>Vescovato</w:t>
        </w:r>
        <w:proofErr w:type="spellEnd"/>
      </w:hyperlink>
      <w:r w:rsidRPr="00871D77">
        <w:t xml:space="preserve"> kun je zelfs te voet bereiken. </w:t>
      </w:r>
    </w:p>
    <w:p w:rsidR="007F0E64" w:rsidRPr="00593320" w:rsidRDefault="00871D77" w:rsidP="00871D77">
      <w:pPr>
        <w:pStyle w:val="BusTic"/>
        <w:rPr>
          <w:szCs w:val="24"/>
        </w:rPr>
      </w:pPr>
      <w:r w:rsidRPr="00871D77">
        <w:t xml:space="preserve">Langs de kust vind je verder naar het noorden ook nog enkele leuke badplaatsen en </w:t>
      </w:r>
      <w:hyperlink r:id="rId17" w:tgtFrame="_top" w:tooltip="campings" w:history="1">
        <w:r w:rsidRPr="00871D77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871D77">
        <w:t xml:space="preserve">. </w:t>
      </w:r>
    </w:p>
    <w:sectPr w:rsidR="007F0E64" w:rsidRPr="00593320" w:rsidSect="00316BFA">
      <w:headerReference w:type="default" r:id="rId18"/>
      <w:footerReference w:type="default" r:id="rId1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A5" w:rsidRDefault="009C72A5" w:rsidP="007A2B79">
      <w:r>
        <w:separator/>
      </w:r>
    </w:p>
  </w:endnote>
  <w:endnote w:type="continuationSeparator" w:id="0">
    <w:p w:rsidR="009C72A5" w:rsidRDefault="009C72A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71D77" w:rsidRPr="00871D7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A5" w:rsidRDefault="009C72A5" w:rsidP="007A2B79">
      <w:r>
        <w:separator/>
      </w:r>
    </w:p>
  </w:footnote>
  <w:footnote w:type="continuationSeparator" w:id="0">
    <w:p w:rsidR="009C72A5" w:rsidRDefault="009C72A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40E1925"/>
    <w:multiLevelType w:val="multilevel"/>
    <w:tmpl w:val="9E0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80F0D6D0"/>
    <w:lvl w:ilvl="0" w:tplc="7DF8135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71D77"/>
    <w:rsid w:val="0088658C"/>
    <w:rsid w:val="00894D9C"/>
    <w:rsid w:val="008B26CB"/>
    <w:rsid w:val="008D0BAE"/>
    <w:rsid w:val="00953285"/>
    <w:rsid w:val="009C72A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71D7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71D7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012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bezienswaardighede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marines-de-venzolasca/" TargetMode="External"/><Relationship Id="rId17" Type="http://schemas.openxmlformats.org/officeDocument/2006/relationships/hyperlink" Target="http://www.corsicavakantieinfo.nl/camping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vescova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penta-di-casinca/" TargetMode="External"/><Relationship Id="rId10" Type="http://schemas.openxmlformats.org/officeDocument/2006/relationships/hyperlink" Target="http://www.corsicavakantieinfo.nl/geschiedeni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astia/" TargetMode="External"/><Relationship Id="rId14" Type="http://schemas.openxmlformats.org/officeDocument/2006/relationships/hyperlink" Target="http://www.corsicavakantieinfo.nl/sorbo-ocagna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0F6B-BAF3-4A38-886B-909AC0F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2014-10-16T12:41:00Z</dcterms:created>
  <dcterms:modified xsi:type="dcterms:W3CDTF">2014-10-16T12:41:00Z</dcterms:modified>
</cp:coreProperties>
</file>