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49" w:rsidRPr="00070D49" w:rsidRDefault="00593320" w:rsidP="00070D49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  <w:bookmarkStart w:id="0" w:name="_GoBack"/>
      <w:r w:rsidRPr="00070D49">
        <w:rPr>
          <w:rStyle w:val="Beziens"/>
        </w:rPr>
        <w:t xml:space="preserve">Corsica - </w:t>
      </w:r>
      <w:proofErr w:type="spellStart"/>
      <w:r w:rsidR="00070D49" w:rsidRPr="00070D49">
        <w:rPr>
          <w:rStyle w:val="Beziens"/>
        </w:rPr>
        <w:t>Folelli</w:t>
      </w:r>
      <w:proofErr w:type="spellEnd"/>
    </w:p>
    <w:bookmarkEnd w:id="0"/>
    <w:p w:rsidR="00070D49" w:rsidRDefault="00070D49" w:rsidP="00070D49">
      <w:pPr>
        <w:pStyle w:val="BusTic"/>
      </w:pPr>
      <w:r w:rsidRPr="00070D49">
        <w:drawing>
          <wp:anchor distT="0" distB="0" distL="114300" distR="114300" simplePos="0" relativeHeight="251658240" behindDoc="0" locked="0" layoutInCell="1" allowOverlap="1" wp14:anchorId="442F9407" wp14:editId="704E9AA5">
            <wp:simplePos x="0" y="0"/>
            <wp:positionH relativeFrom="column">
              <wp:posOffset>3536315</wp:posOffset>
            </wp:positionH>
            <wp:positionV relativeFrom="paragraph">
              <wp:posOffset>470535</wp:posOffset>
            </wp:positionV>
            <wp:extent cx="3124200" cy="1315085"/>
            <wp:effectExtent l="0" t="0" r="0" b="0"/>
            <wp:wrapSquare wrapText="bothSides"/>
            <wp:docPr id="1" name="Afbeelding 1" descr="Folelli-Noord-Cor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elli-Noord-Cors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D49">
        <w:t xml:space="preserve">Het kleine, aangename Folelli ligt op de uitgestrekte kustvlakte in het noordoosten van Corsica. </w:t>
      </w:r>
    </w:p>
    <w:p w:rsidR="00070D49" w:rsidRPr="00070D49" w:rsidRDefault="00070D49" w:rsidP="00070D49">
      <w:pPr>
        <w:pStyle w:val="BusTic"/>
      </w:pPr>
      <w:r w:rsidRPr="00070D49">
        <w:t>Het biedt toegang tot zowel prachtige stranden als bosrijke bergen met middeleeuwse dorpjes.</w:t>
      </w:r>
    </w:p>
    <w:p w:rsidR="00070D49" w:rsidRPr="00070D49" w:rsidRDefault="00070D49" w:rsidP="00070D4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070D49">
        <w:rPr>
          <w:rStyle w:val="Beziens"/>
        </w:rPr>
        <w:t>Geschiedenis</w:t>
      </w:r>
    </w:p>
    <w:p w:rsidR="00070D49" w:rsidRDefault="00070D49" w:rsidP="00070D49">
      <w:pPr>
        <w:pStyle w:val="BusTic"/>
      </w:pPr>
      <w:r w:rsidRPr="00070D49">
        <w:t xml:space="preserve">Folelli ontstond in de 19e eeuw nadat de kusten van Corsica niet langer geteisterd werden door piraten. </w:t>
      </w:r>
    </w:p>
    <w:p w:rsidR="00070D49" w:rsidRDefault="00070D49" w:rsidP="00070D49">
      <w:pPr>
        <w:pStyle w:val="BusTic"/>
      </w:pPr>
      <w:r w:rsidRPr="00070D49">
        <w:t xml:space="preserve">Dankzij het bosrijke achterland was het tot aan de Tweede Wereldoorlog een bescheiden centrum voor de houtverwerkingsindustrie. </w:t>
      </w:r>
    </w:p>
    <w:p w:rsidR="00070D49" w:rsidRPr="00070D49" w:rsidRDefault="00070D49" w:rsidP="00070D49">
      <w:pPr>
        <w:pStyle w:val="BusTic"/>
      </w:pPr>
      <w:r w:rsidRPr="00070D49">
        <w:t>Daarna raakte het toerisme steeds meer in opkomst.</w:t>
      </w:r>
    </w:p>
    <w:p w:rsidR="00070D49" w:rsidRPr="00070D49" w:rsidRDefault="00070D49" w:rsidP="00070D49">
      <w:pPr>
        <w:pStyle w:val="BusTic"/>
      </w:pPr>
      <w:r w:rsidRPr="00070D49">
        <w:t>Sinds de jaren 1990 is Folelli ook populair bij inwoners van Bastia die een huis buiten de stad zoeken.</w:t>
      </w:r>
    </w:p>
    <w:p w:rsidR="00070D49" w:rsidRPr="00070D49" w:rsidRDefault="00070D49" w:rsidP="00070D49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70D49">
        <w:rPr>
          <w:rStyle w:val="Beziens"/>
        </w:rPr>
        <w:t>Folelli</w:t>
      </w:r>
      <w:proofErr w:type="spellEnd"/>
      <w:r w:rsidRPr="00070D49">
        <w:rPr>
          <w:rStyle w:val="Beziens"/>
        </w:rPr>
        <w:t> bezienswaardigheden</w:t>
      </w:r>
    </w:p>
    <w:p w:rsidR="00070D49" w:rsidRPr="00070D49" w:rsidRDefault="00070D49" w:rsidP="00070D49">
      <w:pPr>
        <w:pStyle w:val="BusTic"/>
      </w:pPr>
      <w:r w:rsidRPr="00070D49">
        <w:t xml:space="preserve">Ondanks dat Folelli niet heel groot is, zijn er in de directe omgeving toch een aantal leuke </w:t>
      </w:r>
      <w:hyperlink r:id="rId9" w:tgtFrame="_top" w:tooltip="bezienswaardigheden" w:history="1">
        <w:r w:rsidRPr="00070D49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070D49">
        <w:t>. We zetten ze hieronder voor je op een rij.</w:t>
      </w:r>
    </w:p>
    <w:p w:rsidR="00070D49" w:rsidRPr="00070D49" w:rsidRDefault="00070D49" w:rsidP="00070D49">
      <w:pPr>
        <w:pStyle w:val="BusTic"/>
      </w:pPr>
      <w:r w:rsidRPr="00070D49">
        <w:t>Het prachtige zandstrand van San Pellegrino</w:t>
      </w:r>
    </w:p>
    <w:p w:rsidR="00070D49" w:rsidRPr="00070D49" w:rsidRDefault="00070D49" w:rsidP="00070D49">
      <w:pPr>
        <w:pStyle w:val="BusTic"/>
      </w:pPr>
      <w:r w:rsidRPr="00070D49">
        <w:t>De Torra di San Pellegrinu, een eeuwenoude verdedigingstoren</w:t>
      </w:r>
    </w:p>
    <w:p w:rsidR="00070D49" w:rsidRPr="00070D49" w:rsidRDefault="00070D49" w:rsidP="00070D49">
      <w:pPr>
        <w:pStyle w:val="BusTic"/>
      </w:pPr>
      <w:r w:rsidRPr="00070D49">
        <w:t>Een beek met weilanden en goede wandelmogelijkheden</w:t>
      </w:r>
    </w:p>
    <w:p w:rsidR="00070D49" w:rsidRPr="00070D49" w:rsidRDefault="00070D49" w:rsidP="00070D49">
      <w:pPr>
        <w:pStyle w:val="BusTic"/>
      </w:pPr>
      <w:r w:rsidRPr="00070D49">
        <w:t>Meer dan 1000 meter hoge bergen voor een flinke beklimming</w:t>
      </w:r>
    </w:p>
    <w:p w:rsidR="00070D49" w:rsidRPr="00070D49" w:rsidRDefault="00070D49" w:rsidP="00070D49">
      <w:pPr>
        <w:pStyle w:val="BusTic"/>
      </w:pPr>
      <w:r w:rsidRPr="00070D49">
        <w:t xml:space="preserve">Middeleeuwse bergdorpjes zoals </w:t>
      </w:r>
      <w:hyperlink r:id="rId10" w:tgtFrame="_top" w:tooltip="Penta-di-Casinca" w:history="1">
        <w:r w:rsidRPr="00070D49">
          <w:rPr>
            <w:rStyle w:val="Hyperlink"/>
            <w:b w:val="0"/>
            <w:bCs w:val="0"/>
            <w:color w:val="000000"/>
            <w:u w:val="none"/>
          </w:rPr>
          <w:t>Penta-di-Casinca</w:t>
        </w:r>
      </w:hyperlink>
      <w:r w:rsidRPr="00070D49">
        <w:t xml:space="preserve"> en </w:t>
      </w:r>
      <w:hyperlink r:id="rId11" w:tgtFrame="_top" w:tooltip="Vescovato" w:history="1">
        <w:r w:rsidRPr="00070D49">
          <w:rPr>
            <w:rStyle w:val="Hyperlink"/>
            <w:b w:val="0"/>
            <w:bCs w:val="0"/>
            <w:color w:val="000000"/>
            <w:u w:val="none"/>
          </w:rPr>
          <w:t>Vescovato</w:t>
        </w:r>
      </w:hyperlink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p w:rsidR="00070D49" w:rsidRPr="00593320" w:rsidRDefault="00070D49">
      <w:pPr>
        <w:rPr>
          <w:rFonts w:ascii="Verdana" w:hAnsi="Verdana"/>
          <w:sz w:val="24"/>
          <w:szCs w:val="24"/>
        </w:rPr>
      </w:pPr>
    </w:p>
    <w:sectPr w:rsidR="00070D49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0B" w:rsidRDefault="00301B0B" w:rsidP="007A2B79">
      <w:r>
        <w:separator/>
      </w:r>
    </w:p>
  </w:endnote>
  <w:endnote w:type="continuationSeparator" w:id="0">
    <w:p w:rsidR="00301B0B" w:rsidRDefault="00301B0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70D49" w:rsidRPr="00070D4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0B" w:rsidRDefault="00301B0B" w:rsidP="007A2B79">
      <w:r>
        <w:separator/>
      </w:r>
    </w:p>
  </w:footnote>
  <w:footnote w:type="continuationSeparator" w:id="0">
    <w:p w:rsidR="00301B0B" w:rsidRDefault="00301B0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0F2F34A5"/>
    <w:multiLevelType w:val="multilevel"/>
    <w:tmpl w:val="D6FE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3550B074"/>
    <w:lvl w:ilvl="0" w:tplc="EAC4189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0D49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01B0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70D49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70D49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7155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361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escovat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penta-di-casin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8F39-E79A-43B0-95F4-557BA9A9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2014-10-13T14:44:00Z</dcterms:created>
  <dcterms:modified xsi:type="dcterms:W3CDTF">2014-10-13T14:44:00Z</dcterms:modified>
</cp:coreProperties>
</file>