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8CF" w:rsidRPr="007158CF" w:rsidRDefault="00593320" w:rsidP="007158CF">
      <w:pPr>
        <w:shd w:val="clear" w:color="auto" w:fill="FFFFFF"/>
        <w:spacing w:before="100" w:beforeAutospacing="1" w:after="100" w:afterAutospacing="1" w:line="300" w:lineRule="atLeast"/>
        <w:outlineLvl w:val="1"/>
        <w:rPr>
          <w:rStyle w:val="Beziens"/>
        </w:rPr>
      </w:pPr>
      <w:bookmarkStart w:id="0" w:name="_GoBack"/>
      <w:r w:rsidRPr="007158CF">
        <w:rPr>
          <w:rStyle w:val="Beziens"/>
        </w:rPr>
        <w:t xml:space="preserve">Corsica - </w:t>
      </w:r>
      <w:proofErr w:type="spellStart"/>
      <w:r w:rsidR="007158CF" w:rsidRPr="007158CF">
        <w:rPr>
          <w:rStyle w:val="Beziens"/>
        </w:rPr>
        <w:t>Calenzana</w:t>
      </w:r>
      <w:proofErr w:type="spellEnd"/>
    </w:p>
    <w:bookmarkEnd w:id="0"/>
    <w:p w:rsidR="007158CF" w:rsidRDefault="007158CF" w:rsidP="007158CF">
      <w:pPr>
        <w:pStyle w:val="BusTic"/>
      </w:pPr>
      <w:r w:rsidRPr="007158CF">
        <w:t xml:space="preserve">Het schilderachtige Calenzana ligt aan de voet van enkele van de hoogste bergen van Corsica. </w:t>
      </w:r>
    </w:p>
    <w:p w:rsidR="007158CF" w:rsidRDefault="007158CF" w:rsidP="007158CF">
      <w:pPr>
        <w:pStyle w:val="BusTic"/>
      </w:pPr>
      <w:r w:rsidRPr="007158CF">
        <w:rPr>
          <w:rStyle w:val="Beziens"/>
        </w:rPr>
        <w:drawing>
          <wp:anchor distT="0" distB="0" distL="114300" distR="114300" simplePos="0" relativeHeight="251658240" behindDoc="0" locked="0" layoutInCell="1" allowOverlap="1" wp14:anchorId="02FEC194" wp14:editId="02550969">
            <wp:simplePos x="0" y="0"/>
            <wp:positionH relativeFrom="column">
              <wp:posOffset>2810510</wp:posOffset>
            </wp:positionH>
            <wp:positionV relativeFrom="paragraph">
              <wp:posOffset>217170</wp:posOffset>
            </wp:positionV>
            <wp:extent cx="3935730" cy="1657350"/>
            <wp:effectExtent l="95250" t="95250" r="102870" b="552450"/>
            <wp:wrapSquare wrapText="bothSides"/>
            <wp:docPr id="1" name="Afbeelding 1" descr="Calenzana-en-de-bergen-overzich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enzana-en-de-bergen-overzicht">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35730" cy="1657350"/>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7158CF">
        <w:t>Het is daarmee ideaal voor hen die graag de bergen intrekken, zonder daarbij ver van de minstens zo bekoorlijke noordwestkust van het eiland te verblijven. </w:t>
      </w:r>
    </w:p>
    <w:p w:rsidR="007158CF" w:rsidRPr="007158CF" w:rsidRDefault="007158CF" w:rsidP="007158CF">
      <w:pPr>
        <w:shd w:val="clear" w:color="auto" w:fill="FFFFFF"/>
        <w:spacing w:before="100" w:beforeAutospacing="1" w:after="100" w:afterAutospacing="1" w:line="300" w:lineRule="atLeast"/>
        <w:rPr>
          <w:rStyle w:val="Beziens"/>
        </w:rPr>
      </w:pPr>
      <w:r w:rsidRPr="007158CF">
        <w:rPr>
          <w:rStyle w:val="Beziens"/>
        </w:rPr>
        <w:t>Bereikbaarheid</w:t>
      </w:r>
    </w:p>
    <w:p w:rsidR="007158CF" w:rsidRDefault="007158CF" w:rsidP="007158CF">
      <w:pPr>
        <w:pStyle w:val="BusTic"/>
      </w:pPr>
      <w:proofErr w:type="spellStart"/>
      <w:r w:rsidRPr="007158CF">
        <w:t>Calenzana</w:t>
      </w:r>
      <w:proofErr w:type="spellEnd"/>
      <w:r w:rsidRPr="007158CF">
        <w:t xml:space="preserve"> is goed te bereiken, want het ligt niet ver van het per </w:t>
      </w:r>
      <w:hyperlink r:id="rId10" w:tgtFrame="_top" w:tooltip="veerboot" w:history="1">
        <w:r w:rsidRPr="007158CF">
          <w:t>veerboot</w:t>
        </w:r>
      </w:hyperlink>
      <w:r w:rsidRPr="007158CF">
        <w:t xml:space="preserve"> bereikbare Calvi en het plaatselijke vliegveld. </w:t>
      </w:r>
    </w:p>
    <w:p w:rsidR="007158CF" w:rsidRDefault="007158CF" w:rsidP="007158CF">
      <w:pPr>
        <w:pStyle w:val="BusTic"/>
      </w:pPr>
      <w:r w:rsidRPr="007158CF">
        <w:t xml:space="preserve">Vanaf de N197 langs de kust kun je net voor de legerbasis </w:t>
      </w:r>
      <w:proofErr w:type="spellStart"/>
      <w:r w:rsidRPr="007158CF">
        <w:t>Raffalli</w:t>
      </w:r>
      <w:proofErr w:type="spellEnd"/>
      <w:r w:rsidRPr="007158CF">
        <w:t xml:space="preserve"> de D151 rechtsaf richting de bergen nemen. </w:t>
      </w:r>
    </w:p>
    <w:p w:rsidR="007158CF" w:rsidRPr="007158CF" w:rsidRDefault="007158CF" w:rsidP="007158CF">
      <w:pPr>
        <w:pStyle w:val="BusTic"/>
      </w:pPr>
      <w:proofErr w:type="spellStart"/>
      <w:r w:rsidRPr="007158CF">
        <w:t>Calenzana</w:t>
      </w:r>
      <w:proofErr w:type="spellEnd"/>
      <w:r w:rsidRPr="007158CF">
        <w:t xml:space="preserve"> ligt vervolgens aan het einde van de vallei, op ongeveer 20 minuten rijden vanaf zowel Calvi als het </w:t>
      </w:r>
      <w:hyperlink r:id="rId11" w:tooltip="Vliegen naar Corsica" w:history="1">
        <w:r w:rsidRPr="007158CF">
          <w:t>vliegveld</w:t>
        </w:r>
      </w:hyperlink>
      <w:r w:rsidRPr="007158CF">
        <w:t>.</w:t>
      </w:r>
    </w:p>
    <w:p w:rsidR="007158CF" w:rsidRPr="007158CF" w:rsidRDefault="007158CF" w:rsidP="007158CF">
      <w:pPr>
        <w:shd w:val="clear" w:color="auto" w:fill="FFFFFF"/>
        <w:spacing w:before="225" w:after="225" w:line="300" w:lineRule="atLeast"/>
        <w:outlineLvl w:val="2"/>
        <w:rPr>
          <w:rStyle w:val="Beziens"/>
        </w:rPr>
      </w:pPr>
      <w:r w:rsidRPr="007158CF">
        <w:rPr>
          <w:rStyle w:val="Beziens"/>
        </w:rPr>
        <w:t>Geschiedenis</w:t>
      </w:r>
    </w:p>
    <w:p w:rsidR="007158CF" w:rsidRDefault="007158CF" w:rsidP="007158CF">
      <w:pPr>
        <w:pStyle w:val="BusTic"/>
      </w:pPr>
      <w:r w:rsidRPr="007158CF">
        <w:drawing>
          <wp:anchor distT="0" distB="0" distL="114300" distR="114300" simplePos="0" relativeHeight="251659264" behindDoc="0" locked="0" layoutInCell="1" allowOverlap="1" wp14:anchorId="174A9B35" wp14:editId="2430EF9C">
            <wp:simplePos x="0" y="0"/>
            <wp:positionH relativeFrom="column">
              <wp:posOffset>4427855</wp:posOffset>
            </wp:positionH>
            <wp:positionV relativeFrom="paragraph">
              <wp:posOffset>363220</wp:posOffset>
            </wp:positionV>
            <wp:extent cx="2317115" cy="1571625"/>
            <wp:effectExtent l="95250" t="95250" r="102235" b="542925"/>
            <wp:wrapSquare wrapText="bothSides"/>
            <wp:docPr id="2" name="Afbeelding 2" descr="Calenzana-en-de-ber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lenzana-en-de-berg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7115" cy="1571625"/>
                    </a:xfrm>
                    <a:prstGeom prst="roundRect">
                      <a:avLst>
                        <a:gd name="adj" fmla="val 4167"/>
                      </a:avLst>
                    </a:prstGeom>
                    <a:solidFill>
                      <a:srgbClr val="FFFFFF"/>
                    </a:solidFill>
                    <a:ln w="76200" cap="sq">
                      <a:solidFill>
                        <a:srgbClr val="EAEAEA"/>
                      </a:solidFill>
                      <a:miter lim="800000"/>
                    </a:ln>
                    <a:effectLst>
                      <a:reflection blurRad="12700" stA="33000" endPos="28000" dist="5000" dir="5400000" sy="-100000" algn="bl" rotWithShape="0"/>
                    </a:effectLst>
                    <a:scene3d>
                      <a:camera prst="orthographicFront"/>
                      <a:lightRig rig="threePt" dir="t">
                        <a:rot lat="0" lon="0" rev="2700000"/>
                      </a:lightRig>
                    </a:scene3d>
                    <a:sp3d contourW="6350">
                      <a:bevelT h="38100"/>
                      <a:contourClr>
                        <a:srgbClr val="C0C0C0"/>
                      </a:contourClr>
                    </a:sp3d>
                  </pic:spPr>
                </pic:pic>
              </a:graphicData>
            </a:graphic>
            <wp14:sizeRelH relativeFrom="page">
              <wp14:pctWidth>0</wp14:pctWidth>
            </wp14:sizeRelH>
            <wp14:sizeRelV relativeFrom="page">
              <wp14:pctHeight>0</wp14:pctHeight>
            </wp14:sizeRelV>
          </wp:anchor>
        </w:drawing>
      </w:r>
      <w:r w:rsidRPr="007158CF">
        <w:t xml:space="preserve">Calenzana dook tegen het einde van de middeleeuwen voor het eerst op in de historische geschriften als een van de dorpjes aan de Balagne. </w:t>
      </w:r>
    </w:p>
    <w:p w:rsidR="007158CF" w:rsidRDefault="007158CF" w:rsidP="007158CF">
      <w:pPr>
        <w:pStyle w:val="BusTic"/>
      </w:pPr>
      <w:r w:rsidRPr="007158CF">
        <w:t xml:space="preserve">Dat is de vruchtbare kuststrook in het noordwesten van Corsica. </w:t>
      </w:r>
    </w:p>
    <w:p w:rsidR="007158CF" w:rsidRPr="007158CF" w:rsidRDefault="007158CF" w:rsidP="007158CF">
      <w:pPr>
        <w:pStyle w:val="BusTic"/>
      </w:pPr>
      <w:r w:rsidRPr="007158CF">
        <w:t>Het is vooral bekend om de Slag van Calenzana in 1732, een bloedige veldslag tussen de Corsicaanse onafhankelijkheidsbeweging en Duitse huursoldaten ingezet door de stad Genua die in die tijd over Corsica heerste.</w:t>
      </w:r>
    </w:p>
    <w:p w:rsidR="007158CF" w:rsidRPr="007158CF" w:rsidRDefault="007158CF" w:rsidP="007158CF">
      <w:pPr>
        <w:shd w:val="clear" w:color="auto" w:fill="FFFFFF"/>
        <w:spacing w:before="225" w:after="225" w:line="300" w:lineRule="atLeast"/>
        <w:outlineLvl w:val="2"/>
        <w:rPr>
          <w:rStyle w:val="Beziens"/>
        </w:rPr>
      </w:pPr>
      <w:proofErr w:type="spellStart"/>
      <w:r w:rsidRPr="007158CF">
        <w:rPr>
          <w:rStyle w:val="Beziens"/>
        </w:rPr>
        <w:t>Calenzana</w:t>
      </w:r>
      <w:proofErr w:type="spellEnd"/>
      <w:r w:rsidRPr="007158CF">
        <w:rPr>
          <w:rStyle w:val="Beziens"/>
        </w:rPr>
        <w:t xml:space="preserve"> bezienswaardigheden</w:t>
      </w:r>
    </w:p>
    <w:p w:rsidR="007158CF" w:rsidRPr="007158CF" w:rsidRDefault="007158CF" w:rsidP="007158CF">
      <w:pPr>
        <w:shd w:val="clear" w:color="auto" w:fill="FFFFFF"/>
        <w:spacing w:before="100" w:beforeAutospacing="1" w:after="100" w:afterAutospacing="1" w:line="300" w:lineRule="atLeast"/>
        <w:rPr>
          <w:rFonts w:ascii="Verdana" w:hAnsi="Verdana" w:cs="Tahoma"/>
          <w:color w:val="333333"/>
          <w:sz w:val="24"/>
          <w:szCs w:val="24"/>
          <w:lang w:val="nl-NL"/>
        </w:rPr>
      </w:pPr>
      <w:r w:rsidRPr="007158CF">
        <w:rPr>
          <w:rFonts w:ascii="Verdana" w:hAnsi="Verdana" w:cs="Tahoma"/>
          <w:color w:val="333333"/>
          <w:sz w:val="24"/>
          <w:szCs w:val="24"/>
          <w:lang w:val="nl-NL"/>
        </w:rPr>
        <w:t xml:space="preserve">Er is heel wat in </w:t>
      </w:r>
      <w:proofErr w:type="spellStart"/>
      <w:r w:rsidRPr="007158CF">
        <w:rPr>
          <w:rFonts w:ascii="Verdana" w:hAnsi="Verdana" w:cs="Tahoma"/>
          <w:color w:val="333333"/>
          <w:sz w:val="24"/>
          <w:szCs w:val="24"/>
          <w:lang w:val="nl-NL"/>
        </w:rPr>
        <w:t>Calenzana</w:t>
      </w:r>
      <w:proofErr w:type="spellEnd"/>
      <w:r w:rsidRPr="007158CF">
        <w:rPr>
          <w:rFonts w:ascii="Verdana" w:hAnsi="Verdana" w:cs="Tahoma"/>
          <w:color w:val="333333"/>
          <w:sz w:val="24"/>
          <w:szCs w:val="24"/>
          <w:lang w:val="nl-NL"/>
        </w:rPr>
        <w:t xml:space="preserve"> te zien. Hieronder enkele van onze aanraders:</w:t>
      </w:r>
    </w:p>
    <w:p w:rsidR="007158CF" w:rsidRPr="007158CF" w:rsidRDefault="007158CF" w:rsidP="007158CF">
      <w:pPr>
        <w:numPr>
          <w:ilvl w:val="0"/>
          <w:numId w:val="35"/>
        </w:numPr>
        <w:shd w:val="clear" w:color="auto" w:fill="FFFFFF"/>
        <w:spacing w:before="100" w:beforeAutospacing="1" w:after="100" w:afterAutospacing="1" w:line="300" w:lineRule="atLeast"/>
        <w:rPr>
          <w:rFonts w:ascii="Verdana" w:hAnsi="Verdana" w:cs="Tahoma"/>
          <w:color w:val="333333"/>
          <w:sz w:val="24"/>
          <w:szCs w:val="24"/>
          <w:lang w:val="nl-NL"/>
        </w:rPr>
      </w:pPr>
      <w:r w:rsidRPr="007158CF">
        <w:rPr>
          <w:rFonts w:ascii="Verdana" w:hAnsi="Verdana" w:cs="Tahoma"/>
          <w:color w:val="333333"/>
          <w:sz w:val="24"/>
          <w:szCs w:val="24"/>
          <w:lang w:val="nl-NL"/>
        </w:rPr>
        <w:t>De wijnbouw, olijventeelt en bijenteelt op de hellingen van de vallei</w:t>
      </w:r>
    </w:p>
    <w:p w:rsidR="007158CF" w:rsidRPr="007158CF" w:rsidRDefault="007158CF" w:rsidP="007158CF">
      <w:pPr>
        <w:numPr>
          <w:ilvl w:val="0"/>
          <w:numId w:val="35"/>
        </w:numPr>
        <w:shd w:val="clear" w:color="auto" w:fill="FFFFFF"/>
        <w:spacing w:before="100" w:beforeAutospacing="1" w:after="100" w:afterAutospacing="1" w:line="300" w:lineRule="atLeast"/>
        <w:rPr>
          <w:rFonts w:ascii="Verdana" w:hAnsi="Verdana" w:cs="Tahoma"/>
          <w:color w:val="333333"/>
          <w:sz w:val="24"/>
          <w:szCs w:val="24"/>
          <w:lang w:val="nl-NL"/>
        </w:rPr>
      </w:pPr>
      <w:r w:rsidRPr="007158CF">
        <w:rPr>
          <w:rFonts w:ascii="Verdana" w:hAnsi="Verdana" w:cs="Tahoma"/>
          <w:color w:val="333333"/>
          <w:sz w:val="24"/>
          <w:szCs w:val="24"/>
          <w:lang w:val="nl-NL"/>
        </w:rPr>
        <w:t xml:space="preserve">Bergpieken van rond de 2.000 meter, zoals de </w:t>
      </w:r>
      <w:proofErr w:type="spellStart"/>
      <w:r w:rsidRPr="007158CF">
        <w:rPr>
          <w:rFonts w:ascii="Verdana" w:hAnsi="Verdana" w:cs="Tahoma"/>
          <w:color w:val="333333"/>
          <w:sz w:val="24"/>
          <w:szCs w:val="24"/>
          <w:lang w:val="nl-NL"/>
        </w:rPr>
        <w:t>Capu</w:t>
      </w:r>
      <w:proofErr w:type="spellEnd"/>
      <w:r w:rsidRPr="007158CF">
        <w:rPr>
          <w:rFonts w:ascii="Verdana" w:hAnsi="Verdana" w:cs="Tahoma"/>
          <w:color w:val="333333"/>
          <w:sz w:val="24"/>
          <w:szCs w:val="24"/>
          <w:lang w:val="nl-NL"/>
        </w:rPr>
        <w:t xml:space="preserve"> a u </w:t>
      </w:r>
      <w:proofErr w:type="spellStart"/>
      <w:r w:rsidRPr="007158CF">
        <w:rPr>
          <w:rFonts w:ascii="Verdana" w:hAnsi="Verdana" w:cs="Tahoma"/>
          <w:color w:val="333333"/>
          <w:sz w:val="24"/>
          <w:szCs w:val="24"/>
          <w:lang w:val="nl-NL"/>
        </w:rPr>
        <w:t>Dente</w:t>
      </w:r>
      <w:proofErr w:type="spellEnd"/>
      <w:r w:rsidRPr="007158CF">
        <w:rPr>
          <w:rFonts w:ascii="Verdana" w:hAnsi="Verdana" w:cs="Tahoma"/>
          <w:color w:val="333333"/>
          <w:sz w:val="24"/>
          <w:szCs w:val="24"/>
          <w:lang w:val="nl-NL"/>
        </w:rPr>
        <w:t xml:space="preserve"> en de Monte </w:t>
      </w:r>
      <w:proofErr w:type="spellStart"/>
      <w:r w:rsidRPr="007158CF">
        <w:rPr>
          <w:rFonts w:ascii="Verdana" w:hAnsi="Verdana" w:cs="Tahoma"/>
          <w:color w:val="333333"/>
          <w:sz w:val="24"/>
          <w:szCs w:val="24"/>
          <w:lang w:val="nl-NL"/>
        </w:rPr>
        <w:t>Grosso</w:t>
      </w:r>
      <w:proofErr w:type="spellEnd"/>
    </w:p>
    <w:p w:rsidR="007158CF" w:rsidRPr="007158CF" w:rsidRDefault="007158CF" w:rsidP="007158CF">
      <w:pPr>
        <w:numPr>
          <w:ilvl w:val="0"/>
          <w:numId w:val="35"/>
        </w:numPr>
        <w:shd w:val="clear" w:color="auto" w:fill="FFFFFF"/>
        <w:spacing w:before="100" w:beforeAutospacing="1" w:after="100" w:afterAutospacing="1" w:line="300" w:lineRule="atLeast"/>
        <w:rPr>
          <w:rFonts w:ascii="Verdana" w:hAnsi="Verdana" w:cs="Tahoma"/>
          <w:color w:val="333333"/>
          <w:sz w:val="24"/>
          <w:szCs w:val="24"/>
          <w:lang w:val="nl-NL"/>
        </w:rPr>
      </w:pPr>
      <w:r w:rsidRPr="007158CF">
        <w:rPr>
          <w:rFonts w:ascii="Verdana" w:hAnsi="Verdana" w:cs="Tahoma"/>
          <w:color w:val="333333"/>
          <w:sz w:val="24"/>
          <w:szCs w:val="24"/>
          <w:lang w:val="nl-NL"/>
        </w:rPr>
        <w:t>Het begin van de GR20, een van de mooiste van Corsica</w:t>
      </w:r>
    </w:p>
    <w:p w:rsidR="007158CF" w:rsidRPr="007158CF" w:rsidRDefault="007158CF" w:rsidP="007158CF">
      <w:pPr>
        <w:numPr>
          <w:ilvl w:val="0"/>
          <w:numId w:val="35"/>
        </w:numPr>
        <w:shd w:val="clear" w:color="auto" w:fill="FFFFFF"/>
        <w:spacing w:before="100" w:beforeAutospacing="1" w:after="100" w:afterAutospacing="1" w:line="300" w:lineRule="atLeast"/>
        <w:rPr>
          <w:rFonts w:ascii="Verdana" w:hAnsi="Verdana" w:cs="Tahoma"/>
          <w:color w:val="333333"/>
          <w:sz w:val="24"/>
          <w:szCs w:val="24"/>
          <w:lang w:val="nl-NL"/>
        </w:rPr>
      </w:pPr>
      <w:r w:rsidRPr="007158CF">
        <w:rPr>
          <w:rFonts w:ascii="Verdana" w:hAnsi="Verdana" w:cs="Tahoma"/>
          <w:color w:val="333333"/>
          <w:sz w:val="24"/>
          <w:szCs w:val="24"/>
          <w:lang w:val="nl-NL"/>
        </w:rPr>
        <w:t xml:space="preserve">19e-eeuwse zilver- en kopermijnen in </w:t>
      </w:r>
      <w:proofErr w:type="spellStart"/>
      <w:r w:rsidRPr="007158CF">
        <w:rPr>
          <w:rFonts w:ascii="Verdana" w:hAnsi="Verdana" w:cs="Tahoma"/>
          <w:color w:val="333333"/>
          <w:sz w:val="24"/>
          <w:szCs w:val="24"/>
          <w:lang w:val="nl-NL"/>
        </w:rPr>
        <w:t>l’Argentella</w:t>
      </w:r>
      <w:proofErr w:type="spellEnd"/>
      <w:r w:rsidRPr="007158CF">
        <w:rPr>
          <w:rFonts w:ascii="Verdana" w:hAnsi="Verdana" w:cs="Tahoma"/>
          <w:color w:val="333333"/>
          <w:sz w:val="24"/>
          <w:szCs w:val="24"/>
          <w:lang w:val="nl-NL"/>
        </w:rPr>
        <w:t xml:space="preserve"> iets naar het westen</w:t>
      </w:r>
    </w:p>
    <w:p w:rsidR="007158CF" w:rsidRPr="007158CF" w:rsidRDefault="007158CF" w:rsidP="007158CF">
      <w:pPr>
        <w:numPr>
          <w:ilvl w:val="0"/>
          <w:numId w:val="35"/>
        </w:numPr>
        <w:shd w:val="clear" w:color="auto" w:fill="FFFFFF"/>
        <w:spacing w:before="100" w:beforeAutospacing="1" w:after="100" w:afterAutospacing="1" w:line="300" w:lineRule="atLeast"/>
        <w:rPr>
          <w:rFonts w:ascii="Verdana" w:hAnsi="Verdana" w:cs="Tahoma"/>
          <w:color w:val="333333"/>
          <w:sz w:val="24"/>
          <w:szCs w:val="24"/>
          <w:lang w:val="nl-NL"/>
        </w:rPr>
      </w:pPr>
      <w:r w:rsidRPr="007158CF">
        <w:rPr>
          <w:rFonts w:ascii="Verdana" w:hAnsi="Verdana" w:cs="Tahoma"/>
          <w:color w:val="333333"/>
          <w:sz w:val="24"/>
          <w:szCs w:val="24"/>
          <w:lang w:val="nl-NL"/>
        </w:rPr>
        <w:t xml:space="preserve">De Santa </w:t>
      </w:r>
      <w:proofErr w:type="spellStart"/>
      <w:r w:rsidRPr="007158CF">
        <w:rPr>
          <w:rFonts w:ascii="Verdana" w:hAnsi="Verdana" w:cs="Tahoma"/>
          <w:color w:val="333333"/>
          <w:sz w:val="24"/>
          <w:szCs w:val="24"/>
          <w:lang w:val="nl-NL"/>
        </w:rPr>
        <w:t>Restituta</w:t>
      </w:r>
      <w:proofErr w:type="spellEnd"/>
      <w:r w:rsidRPr="007158CF">
        <w:rPr>
          <w:rFonts w:ascii="Verdana" w:hAnsi="Verdana" w:cs="Tahoma"/>
          <w:color w:val="333333"/>
          <w:sz w:val="24"/>
          <w:szCs w:val="24"/>
          <w:lang w:val="nl-NL"/>
        </w:rPr>
        <w:t>, een pittoresk middeleeuws kerkje</w:t>
      </w:r>
    </w:p>
    <w:p w:rsidR="007F0E64" w:rsidRPr="00593320" w:rsidRDefault="007F0E64" w:rsidP="00110296">
      <w:pPr>
        <w:rPr>
          <w:rFonts w:ascii="Verdana" w:hAnsi="Verdana"/>
          <w:sz w:val="24"/>
          <w:szCs w:val="24"/>
        </w:rPr>
      </w:pPr>
    </w:p>
    <w:sectPr w:rsidR="007F0E64" w:rsidRPr="00593320" w:rsidSect="00316BFA">
      <w:headerReference w:type="default" r:id="rId13"/>
      <w:footerReference w:type="default" r:id="rId14"/>
      <w:pgSz w:w="11906" w:h="16838"/>
      <w:pgMar w:top="567" w:right="851" w:bottom="828"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135D" w:rsidRDefault="009F135D" w:rsidP="007A2B79">
      <w:r>
        <w:separator/>
      </w:r>
    </w:p>
  </w:endnote>
  <w:endnote w:type="continuationSeparator" w:id="0">
    <w:p w:rsidR="009F135D" w:rsidRDefault="009F135D"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87" w:rightFromText="187" w:vertAnchor="text" w:tblpY="1"/>
      <w:tblW w:w="5000" w:type="pct"/>
      <w:tblLook w:val="04A0" w:firstRow="1" w:lastRow="0" w:firstColumn="1" w:lastColumn="0" w:noHBand="0" w:noVBand="1"/>
    </w:tblPr>
    <w:tblGrid>
      <w:gridCol w:w="4592"/>
      <w:gridCol w:w="1345"/>
      <w:gridCol w:w="4267"/>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316BFA" w:rsidRDefault="00316BFA" w:rsidP="004B0A15">
          <w:pPr>
            <w:pStyle w:val="Geenafstand"/>
            <w:jc w:val="center"/>
            <w:rPr>
              <w:rFonts w:ascii="Verdana" w:eastAsiaTheme="majorEastAsia" w:hAnsi="Verdana" w:cstheme="majorBidi"/>
              <w:b/>
              <w:bCs/>
              <w:sz w:val="16"/>
              <w:szCs w:val="16"/>
            </w:rPr>
          </w:pPr>
        </w:p>
        <w:p w:rsidR="002221B7" w:rsidRDefault="002221B7" w:rsidP="004B0A15">
          <w:pPr>
            <w:pStyle w:val="Geenafstand"/>
            <w:jc w:val="center"/>
            <w:rPr>
              <w:rFonts w:ascii="Verdana" w:eastAsiaTheme="majorEastAsia" w:hAnsi="Verdana" w:cstheme="majorBidi"/>
              <w:b/>
              <w:bCs/>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7158CF" w:rsidRPr="007158CF">
            <w:rPr>
              <w:rFonts w:ascii="Verdana" w:eastAsiaTheme="majorEastAsia" w:hAnsi="Verdana" w:cstheme="majorBidi"/>
              <w:b/>
              <w:bCs/>
              <w:noProof/>
              <w:sz w:val="16"/>
              <w:szCs w:val="16"/>
            </w:rPr>
            <w:t>1</w:t>
          </w:r>
          <w:r w:rsidRPr="007A2B79">
            <w:rPr>
              <w:rFonts w:ascii="Verdana" w:eastAsiaTheme="majorEastAsia" w:hAnsi="Verdana" w:cstheme="majorBidi"/>
              <w:b/>
              <w:bCs/>
              <w:sz w:val="16"/>
              <w:szCs w:val="16"/>
            </w:rPr>
            <w:fldChar w:fldCharType="end"/>
          </w:r>
        </w:p>
        <w:p w:rsidR="00316BFA" w:rsidRPr="007A2B79" w:rsidRDefault="00316BFA" w:rsidP="004B0A15">
          <w:pPr>
            <w:pStyle w:val="Geenafstand"/>
            <w:jc w:val="center"/>
            <w:rPr>
              <w:rFonts w:ascii="Verdana" w:eastAsiaTheme="majorEastAsia" w:hAnsi="Verdana" w:cstheme="majorBidi"/>
              <w:sz w:val="16"/>
              <w:szCs w:val="16"/>
            </w:rPr>
          </w:pP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135D" w:rsidRDefault="009F135D" w:rsidP="007A2B79">
      <w:r>
        <w:separator/>
      </w:r>
    </w:p>
  </w:footnote>
  <w:footnote w:type="continuationSeparator" w:id="0">
    <w:p w:rsidR="009F135D" w:rsidRDefault="009F135D"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56E" w:rsidRDefault="002221B7" w:rsidP="007C056E">
    <w:pPr>
      <w:pStyle w:val="Koptekst"/>
      <w:rPr>
        <w:rFonts w:ascii="Verdana" w:hAnsi="Verdana"/>
        <w:b/>
        <w:sz w:val="28"/>
        <w:szCs w:val="28"/>
        <w:lang w:val="nl-NL"/>
      </w:rPr>
    </w:pPr>
    <w:r>
      <w:rPr>
        <w:noProof/>
        <w:lang w:val="nl-NL"/>
      </w:rPr>
      <w:drawing>
        <wp:anchor distT="0" distB="0" distL="114300" distR="114300" simplePos="0" relativeHeight="251662336" behindDoc="1" locked="0" layoutInCell="1" allowOverlap="1" wp14:anchorId="1C645E13" wp14:editId="5179B320">
          <wp:simplePos x="0" y="0"/>
          <wp:positionH relativeFrom="column">
            <wp:posOffset>-345440</wp:posOffset>
          </wp:positionH>
          <wp:positionV relativeFrom="paragraph">
            <wp:posOffset>-182880</wp:posOffset>
          </wp:positionV>
          <wp:extent cx="1440000" cy="540000"/>
          <wp:effectExtent l="0" t="0" r="8255" b="0"/>
          <wp:wrapSquare wrapText="bothSides"/>
          <wp:docPr id="268" name="Afbeelding 2" descr="bustic_logo_groo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preferRelativeResize="0">
                    <a:picLocks noChangeAspect="1" noChangeArrowheads="1"/>
                  </pic:cNvPicPr>
                </pic:nvPicPr>
                <pic:blipFill>
                  <a:blip r:embed="rId1" cstate="print"/>
                  <a:srcRect/>
                  <a:stretch>
                    <a:fillRect/>
                  </a:stretch>
                </pic:blipFill>
                <pic:spPr bwMode="auto">
                  <a:xfrm>
                    <a:off x="0" y="0"/>
                    <a:ext cx="1440000" cy="54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B26CB">
      <w:rPr>
        <w:rFonts w:ascii="Verdana" w:hAnsi="Verdana"/>
        <w:b/>
        <w:sz w:val="28"/>
        <w:szCs w:val="28"/>
        <w:lang w:val="nl-NL"/>
      </w:rPr>
      <w:t xml:space="preserve">                             </w:t>
    </w:r>
    <w:r w:rsidR="007438D9">
      <w:rPr>
        <w:rFonts w:ascii="Verdana" w:hAnsi="Verdana"/>
        <w:b/>
        <w:sz w:val="28"/>
        <w:szCs w:val="28"/>
        <w:lang w:val="nl-NL"/>
      </w:rPr>
      <w:t>Frankrijk Corsica</w:t>
    </w:r>
    <w:r w:rsidR="007C056E">
      <w:rPr>
        <w:rFonts w:ascii="Verdana" w:hAnsi="Verdana"/>
        <w:b/>
        <w:sz w:val="28"/>
        <w:szCs w:val="28"/>
        <w:lang w:val="nl-NL"/>
      </w:rPr>
      <w:t xml:space="preserve"> </w:t>
    </w:r>
    <w:r w:rsidR="00C12C50">
      <w:rPr>
        <w:rFonts w:ascii="Verdana" w:hAnsi="Verdana"/>
        <w:b/>
        <w:sz w:val="28"/>
        <w:szCs w:val="28"/>
        <w:lang w:val="nl-NL"/>
      </w:rPr>
      <w:t xml:space="preserve"> </w:t>
    </w:r>
  </w:p>
  <w:p w:rsidR="00316BFA" w:rsidRPr="007A2B79" w:rsidRDefault="002221B7" w:rsidP="007C056E">
    <w:pPr>
      <w:pStyle w:val="Koptekst"/>
      <w:rPr>
        <w:rFonts w:ascii="Verdana" w:hAnsi="Verdana"/>
        <w:b/>
        <w:sz w:val="28"/>
        <w:szCs w:val="28"/>
        <w:lang w:val="nl-NL"/>
      </w:rPr>
    </w:pPr>
    <w:r>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73EA"/>
    <w:multiLevelType w:val="hybridMultilevel"/>
    <w:tmpl w:val="4CA6DF70"/>
    <w:lvl w:ilvl="0" w:tplc="D228015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
    <w:nsid w:val="05A8235D"/>
    <w:multiLevelType w:val="hybridMultilevel"/>
    <w:tmpl w:val="C870066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5C61F4C"/>
    <w:multiLevelType w:val="hybridMultilevel"/>
    <w:tmpl w:val="D5C2EA54"/>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D84781E"/>
    <w:multiLevelType w:val="hybridMultilevel"/>
    <w:tmpl w:val="CCB25A5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FAB204C"/>
    <w:multiLevelType w:val="hybridMultilevel"/>
    <w:tmpl w:val="65ACD6A0"/>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23A47BA3"/>
    <w:multiLevelType w:val="hybridMultilevel"/>
    <w:tmpl w:val="BF885358"/>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2ED728E0"/>
    <w:multiLevelType w:val="hybridMultilevel"/>
    <w:tmpl w:val="982E9CEE"/>
    <w:lvl w:ilvl="0" w:tplc="69E03E68">
      <w:start w:val="1"/>
      <w:numFmt w:val="bullet"/>
      <w:lvlRestart w:val="0"/>
      <w:lvlText w:val=""/>
      <w:lvlJc w:val="left"/>
      <w:pPr>
        <w:ind w:left="646" w:hanging="363"/>
      </w:pPr>
      <w:rPr>
        <w:rFonts w:ascii="Symbol" w:hAnsi="Symbol" w:hint="default"/>
      </w:rPr>
    </w:lvl>
    <w:lvl w:ilvl="1" w:tplc="04130003" w:tentative="1">
      <w:start w:val="1"/>
      <w:numFmt w:val="bullet"/>
      <w:lvlText w:val="o"/>
      <w:lvlJc w:val="left"/>
      <w:pPr>
        <w:ind w:left="1366" w:hanging="360"/>
      </w:pPr>
      <w:rPr>
        <w:rFonts w:ascii="Courier New" w:hAnsi="Courier New" w:cs="Courier New" w:hint="default"/>
      </w:rPr>
    </w:lvl>
    <w:lvl w:ilvl="2" w:tplc="04130005" w:tentative="1">
      <w:start w:val="1"/>
      <w:numFmt w:val="bullet"/>
      <w:lvlText w:val=""/>
      <w:lvlJc w:val="left"/>
      <w:pPr>
        <w:ind w:left="2086" w:hanging="360"/>
      </w:pPr>
      <w:rPr>
        <w:rFonts w:ascii="Wingdings" w:hAnsi="Wingdings" w:hint="default"/>
      </w:rPr>
    </w:lvl>
    <w:lvl w:ilvl="3" w:tplc="04130001" w:tentative="1">
      <w:start w:val="1"/>
      <w:numFmt w:val="bullet"/>
      <w:lvlText w:val=""/>
      <w:lvlJc w:val="left"/>
      <w:pPr>
        <w:ind w:left="2806" w:hanging="360"/>
      </w:pPr>
      <w:rPr>
        <w:rFonts w:ascii="Symbol" w:hAnsi="Symbol" w:hint="default"/>
      </w:rPr>
    </w:lvl>
    <w:lvl w:ilvl="4" w:tplc="04130003" w:tentative="1">
      <w:start w:val="1"/>
      <w:numFmt w:val="bullet"/>
      <w:lvlText w:val="o"/>
      <w:lvlJc w:val="left"/>
      <w:pPr>
        <w:ind w:left="3526" w:hanging="360"/>
      </w:pPr>
      <w:rPr>
        <w:rFonts w:ascii="Courier New" w:hAnsi="Courier New" w:cs="Courier New" w:hint="default"/>
      </w:rPr>
    </w:lvl>
    <w:lvl w:ilvl="5" w:tplc="04130005" w:tentative="1">
      <w:start w:val="1"/>
      <w:numFmt w:val="bullet"/>
      <w:lvlText w:val=""/>
      <w:lvlJc w:val="left"/>
      <w:pPr>
        <w:ind w:left="4246" w:hanging="360"/>
      </w:pPr>
      <w:rPr>
        <w:rFonts w:ascii="Wingdings" w:hAnsi="Wingdings" w:hint="default"/>
      </w:rPr>
    </w:lvl>
    <w:lvl w:ilvl="6" w:tplc="04130001" w:tentative="1">
      <w:start w:val="1"/>
      <w:numFmt w:val="bullet"/>
      <w:lvlText w:val=""/>
      <w:lvlJc w:val="left"/>
      <w:pPr>
        <w:ind w:left="4966" w:hanging="360"/>
      </w:pPr>
      <w:rPr>
        <w:rFonts w:ascii="Symbol" w:hAnsi="Symbol" w:hint="default"/>
      </w:rPr>
    </w:lvl>
    <w:lvl w:ilvl="7" w:tplc="04130003" w:tentative="1">
      <w:start w:val="1"/>
      <w:numFmt w:val="bullet"/>
      <w:lvlText w:val="o"/>
      <w:lvlJc w:val="left"/>
      <w:pPr>
        <w:ind w:left="5686" w:hanging="360"/>
      </w:pPr>
      <w:rPr>
        <w:rFonts w:ascii="Courier New" w:hAnsi="Courier New" w:cs="Courier New" w:hint="default"/>
      </w:rPr>
    </w:lvl>
    <w:lvl w:ilvl="8" w:tplc="04130005" w:tentative="1">
      <w:start w:val="1"/>
      <w:numFmt w:val="bullet"/>
      <w:lvlText w:val=""/>
      <w:lvlJc w:val="left"/>
      <w:pPr>
        <w:ind w:left="6406" w:hanging="360"/>
      </w:pPr>
      <w:rPr>
        <w:rFonts w:ascii="Wingdings" w:hAnsi="Wingdings" w:hint="default"/>
      </w:rPr>
    </w:lvl>
  </w:abstractNum>
  <w:abstractNum w:abstractNumId="9">
    <w:nsid w:val="346F5528"/>
    <w:multiLevelType w:val="hybridMultilevel"/>
    <w:tmpl w:val="6EF4F2C2"/>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1">
    <w:nsid w:val="381D5CE7"/>
    <w:multiLevelType w:val="hybridMultilevel"/>
    <w:tmpl w:val="AB44CF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2">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457D062D"/>
    <w:multiLevelType w:val="hybridMultilevel"/>
    <w:tmpl w:val="1BA4C49C"/>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4">
    <w:nsid w:val="47DB505C"/>
    <w:multiLevelType w:val="hybridMultilevel"/>
    <w:tmpl w:val="4B241388"/>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abstractNum w:abstractNumId="15">
    <w:nsid w:val="4E0443FB"/>
    <w:multiLevelType w:val="hybridMultilevel"/>
    <w:tmpl w:val="937CA04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4FEA09F5"/>
    <w:multiLevelType w:val="hybridMultilevel"/>
    <w:tmpl w:val="708056DE"/>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51D513DE"/>
    <w:multiLevelType w:val="hybridMultilevel"/>
    <w:tmpl w:val="BC663CB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52EC7DD8"/>
    <w:multiLevelType w:val="hybridMultilevel"/>
    <w:tmpl w:val="1B90BD5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9">
    <w:nsid w:val="53256BD5"/>
    <w:multiLevelType w:val="hybridMultilevel"/>
    <w:tmpl w:val="31FE5584"/>
    <w:lvl w:ilvl="0" w:tplc="69E03E6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55EB5337"/>
    <w:multiLevelType w:val="hybridMultilevel"/>
    <w:tmpl w:val="7664595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55EE536E"/>
    <w:multiLevelType w:val="hybridMultilevel"/>
    <w:tmpl w:val="F3F6C94A"/>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2">
    <w:nsid w:val="55F3046A"/>
    <w:multiLevelType w:val="hybridMultilevel"/>
    <w:tmpl w:val="F85ED8C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56EB2AA3"/>
    <w:multiLevelType w:val="hybridMultilevel"/>
    <w:tmpl w:val="DA00ACCC"/>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4">
    <w:nsid w:val="5E482B45"/>
    <w:multiLevelType w:val="hybridMultilevel"/>
    <w:tmpl w:val="3F169E2E"/>
    <w:lvl w:ilvl="0" w:tplc="45E4C3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0C36D93"/>
    <w:multiLevelType w:val="hybridMultilevel"/>
    <w:tmpl w:val="DA2A11E2"/>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63F45641"/>
    <w:multiLevelType w:val="hybridMultilevel"/>
    <w:tmpl w:val="9DCE9654"/>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65B92DDD"/>
    <w:multiLevelType w:val="hybridMultilevel"/>
    <w:tmpl w:val="861C425A"/>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6A551239"/>
    <w:multiLevelType w:val="hybridMultilevel"/>
    <w:tmpl w:val="8D743B90"/>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6C4905A9"/>
    <w:multiLevelType w:val="hybridMultilevel"/>
    <w:tmpl w:val="AEE05A84"/>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0">
    <w:nsid w:val="7B6A63A7"/>
    <w:multiLevelType w:val="hybridMultilevel"/>
    <w:tmpl w:val="3A98470E"/>
    <w:lvl w:ilvl="0" w:tplc="3D984822">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D3E0BC7"/>
    <w:multiLevelType w:val="hybridMultilevel"/>
    <w:tmpl w:val="E53E030C"/>
    <w:lvl w:ilvl="0" w:tplc="D2280158">
      <w:start w:val="1"/>
      <w:numFmt w:val="bullet"/>
      <w:lvlText w:val=""/>
      <w:lvlJc w:val="left"/>
      <w:pPr>
        <w:ind w:left="1072"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7E2B02EC"/>
    <w:multiLevelType w:val="multilevel"/>
    <w:tmpl w:val="7FC07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A267BE"/>
    <w:multiLevelType w:val="hybridMultilevel"/>
    <w:tmpl w:val="68AE6DD6"/>
    <w:lvl w:ilvl="0" w:tplc="D820BB88">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4">
    <w:nsid w:val="7FD3217A"/>
    <w:multiLevelType w:val="hybridMultilevel"/>
    <w:tmpl w:val="09E843E0"/>
    <w:lvl w:ilvl="0" w:tplc="D820BB88">
      <w:start w:val="1"/>
      <w:numFmt w:val="bullet"/>
      <w:lvlRestart w:val="0"/>
      <w:lvlText w:val=""/>
      <w:lvlJc w:val="left"/>
      <w:pPr>
        <w:ind w:left="1072" w:hanging="363"/>
      </w:pPr>
      <w:rPr>
        <w:rFonts w:ascii="Symbol" w:hAnsi="Symbol" w:hint="default"/>
      </w:rPr>
    </w:lvl>
    <w:lvl w:ilvl="1" w:tplc="04130003" w:tentative="1">
      <w:start w:val="1"/>
      <w:numFmt w:val="bullet"/>
      <w:lvlText w:val="o"/>
      <w:lvlJc w:val="left"/>
      <w:pPr>
        <w:ind w:left="1792" w:hanging="360"/>
      </w:pPr>
      <w:rPr>
        <w:rFonts w:ascii="Courier New" w:hAnsi="Courier New" w:cs="Courier New" w:hint="default"/>
      </w:rPr>
    </w:lvl>
    <w:lvl w:ilvl="2" w:tplc="04130005" w:tentative="1">
      <w:start w:val="1"/>
      <w:numFmt w:val="bullet"/>
      <w:lvlText w:val=""/>
      <w:lvlJc w:val="left"/>
      <w:pPr>
        <w:ind w:left="2512" w:hanging="360"/>
      </w:pPr>
      <w:rPr>
        <w:rFonts w:ascii="Wingdings" w:hAnsi="Wingdings" w:hint="default"/>
      </w:rPr>
    </w:lvl>
    <w:lvl w:ilvl="3" w:tplc="04130001" w:tentative="1">
      <w:start w:val="1"/>
      <w:numFmt w:val="bullet"/>
      <w:lvlText w:val=""/>
      <w:lvlJc w:val="left"/>
      <w:pPr>
        <w:ind w:left="3232" w:hanging="360"/>
      </w:pPr>
      <w:rPr>
        <w:rFonts w:ascii="Symbol" w:hAnsi="Symbol" w:hint="default"/>
      </w:rPr>
    </w:lvl>
    <w:lvl w:ilvl="4" w:tplc="04130003" w:tentative="1">
      <w:start w:val="1"/>
      <w:numFmt w:val="bullet"/>
      <w:lvlText w:val="o"/>
      <w:lvlJc w:val="left"/>
      <w:pPr>
        <w:ind w:left="3952" w:hanging="360"/>
      </w:pPr>
      <w:rPr>
        <w:rFonts w:ascii="Courier New" w:hAnsi="Courier New" w:cs="Courier New" w:hint="default"/>
      </w:rPr>
    </w:lvl>
    <w:lvl w:ilvl="5" w:tplc="04130005" w:tentative="1">
      <w:start w:val="1"/>
      <w:numFmt w:val="bullet"/>
      <w:lvlText w:val=""/>
      <w:lvlJc w:val="left"/>
      <w:pPr>
        <w:ind w:left="4672" w:hanging="360"/>
      </w:pPr>
      <w:rPr>
        <w:rFonts w:ascii="Wingdings" w:hAnsi="Wingdings" w:hint="default"/>
      </w:rPr>
    </w:lvl>
    <w:lvl w:ilvl="6" w:tplc="04130001" w:tentative="1">
      <w:start w:val="1"/>
      <w:numFmt w:val="bullet"/>
      <w:lvlText w:val=""/>
      <w:lvlJc w:val="left"/>
      <w:pPr>
        <w:ind w:left="5392" w:hanging="360"/>
      </w:pPr>
      <w:rPr>
        <w:rFonts w:ascii="Symbol" w:hAnsi="Symbol" w:hint="default"/>
      </w:rPr>
    </w:lvl>
    <w:lvl w:ilvl="7" w:tplc="04130003" w:tentative="1">
      <w:start w:val="1"/>
      <w:numFmt w:val="bullet"/>
      <w:lvlText w:val="o"/>
      <w:lvlJc w:val="left"/>
      <w:pPr>
        <w:ind w:left="6112" w:hanging="360"/>
      </w:pPr>
      <w:rPr>
        <w:rFonts w:ascii="Courier New" w:hAnsi="Courier New" w:cs="Courier New" w:hint="default"/>
      </w:rPr>
    </w:lvl>
    <w:lvl w:ilvl="8" w:tplc="04130005" w:tentative="1">
      <w:start w:val="1"/>
      <w:numFmt w:val="bullet"/>
      <w:lvlText w:val=""/>
      <w:lvlJc w:val="left"/>
      <w:pPr>
        <w:ind w:left="6832" w:hanging="360"/>
      </w:pPr>
      <w:rPr>
        <w:rFonts w:ascii="Wingdings" w:hAnsi="Wingdings" w:hint="default"/>
      </w:rPr>
    </w:lvl>
  </w:abstractNum>
  <w:num w:numId="1">
    <w:abstractNumId w:val="12"/>
  </w:num>
  <w:num w:numId="2">
    <w:abstractNumId w:val="30"/>
  </w:num>
  <w:num w:numId="3">
    <w:abstractNumId w:val="10"/>
  </w:num>
  <w:num w:numId="4">
    <w:abstractNumId w:val="3"/>
  </w:num>
  <w:num w:numId="5">
    <w:abstractNumId w:val="7"/>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11"/>
  </w:num>
  <w:num w:numId="16">
    <w:abstractNumId w:val="2"/>
  </w:num>
  <w:num w:numId="17">
    <w:abstractNumId w:val="14"/>
  </w:num>
  <w:num w:numId="18">
    <w:abstractNumId w:val="13"/>
  </w:num>
  <w:num w:numId="19">
    <w:abstractNumId w:val="4"/>
  </w:num>
  <w:num w:numId="20">
    <w:abstractNumId w:val="21"/>
  </w:num>
  <w:num w:numId="21">
    <w:abstractNumId w:val="16"/>
  </w:num>
  <w:num w:numId="22">
    <w:abstractNumId w:val="28"/>
  </w:num>
  <w:num w:numId="23">
    <w:abstractNumId w:val="9"/>
  </w:num>
  <w:num w:numId="24">
    <w:abstractNumId w:val="23"/>
  </w:num>
  <w:num w:numId="25">
    <w:abstractNumId w:val="1"/>
  </w:num>
  <w:num w:numId="26">
    <w:abstractNumId w:val="17"/>
  </w:num>
  <w:num w:numId="27">
    <w:abstractNumId w:val="18"/>
  </w:num>
  <w:num w:numId="28">
    <w:abstractNumId w:val="33"/>
  </w:num>
  <w:num w:numId="29">
    <w:abstractNumId w:val="19"/>
  </w:num>
  <w:num w:numId="30">
    <w:abstractNumId w:val="8"/>
  </w:num>
  <w:num w:numId="3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num>
  <w:num w:numId="33">
    <w:abstractNumId w:val="29"/>
  </w:num>
  <w:num w:numId="34">
    <w:abstractNumId w:val="24"/>
  </w:num>
  <w:num w:numId="35">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B79"/>
    <w:rsid w:val="00015AE6"/>
    <w:rsid w:val="000306EB"/>
    <w:rsid w:val="00077BC5"/>
    <w:rsid w:val="0008766A"/>
    <w:rsid w:val="000B35DC"/>
    <w:rsid w:val="000B3F02"/>
    <w:rsid w:val="000D0A8B"/>
    <w:rsid w:val="000E29C0"/>
    <w:rsid w:val="000F3B57"/>
    <w:rsid w:val="000F4F6B"/>
    <w:rsid w:val="0010703B"/>
    <w:rsid w:val="00110296"/>
    <w:rsid w:val="00120DD2"/>
    <w:rsid w:val="0014683B"/>
    <w:rsid w:val="001B0768"/>
    <w:rsid w:val="001D64BE"/>
    <w:rsid w:val="002221B7"/>
    <w:rsid w:val="002555E6"/>
    <w:rsid w:val="00257766"/>
    <w:rsid w:val="0026116E"/>
    <w:rsid w:val="00275D6D"/>
    <w:rsid w:val="002A65F5"/>
    <w:rsid w:val="002B29A5"/>
    <w:rsid w:val="002C1536"/>
    <w:rsid w:val="002D3FA7"/>
    <w:rsid w:val="002F6A8B"/>
    <w:rsid w:val="00316BFA"/>
    <w:rsid w:val="00330EC1"/>
    <w:rsid w:val="00343FFB"/>
    <w:rsid w:val="00375508"/>
    <w:rsid w:val="003A2A4D"/>
    <w:rsid w:val="003B734B"/>
    <w:rsid w:val="003C3E7E"/>
    <w:rsid w:val="00407D9E"/>
    <w:rsid w:val="004435A4"/>
    <w:rsid w:val="0047107D"/>
    <w:rsid w:val="004B0A15"/>
    <w:rsid w:val="004C55B9"/>
    <w:rsid w:val="004F49EB"/>
    <w:rsid w:val="00522CF5"/>
    <w:rsid w:val="00553B72"/>
    <w:rsid w:val="00593320"/>
    <w:rsid w:val="005A431A"/>
    <w:rsid w:val="005D0E3B"/>
    <w:rsid w:val="006226E1"/>
    <w:rsid w:val="00630A26"/>
    <w:rsid w:val="00640C23"/>
    <w:rsid w:val="00687CFF"/>
    <w:rsid w:val="00695640"/>
    <w:rsid w:val="006A4E41"/>
    <w:rsid w:val="006B0288"/>
    <w:rsid w:val="006B6011"/>
    <w:rsid w:val="006C3B72"/>
    <w:rsid w:val="006C583E"/>
    <w:rsid w:val="007121B3"/>
    <w:rsid w:val="007158CF"/>
    <w:rsid w:val="00732328"/>
    <w:rsid w:val="007438D9"/>
    <w:rsid w:val="00762F5A"/>
    <w:rsid w:val="007854B0"/>
    <w:rsid w:val="007A2B79"/>
    <w:rsid w:val="007C056E"/>
    <w:rsid w:val="007C5E0F"/>
    <w:rsid w:val="007E779C"/>
    <w:rsid w:val="007F0E64"/>
    <w:rsid w:val="0083246E"/>
    <w:rsid w:val="00862C18"/>
    <w:rsid w:val="00867836"/>
    <w:rsid w:val="0088658C"/>
    <w:rsid w:val="00894D9C"/>
    <w:rsid w:val="008B26CB"/>
    <w:rsid w:val="008D0BAE"/>
    <w:rsid w:val="00953285"/>
    <w:rsid w:val="009D2624"/>
    <w:rsid w:val="009F135D"/>
    <w:rsid w:val="009F1975"/>
    <w:rsid w:val="00A63239"/>
    <w:rsid w:val="00A63BD1"/>
    <w:rsid w:val="00A644E1"/>
    <w:rsid w:val="00A8267D"/>
    <w:rsid w:val="00AA7E3C"/>
    <w:rsid w:val="00AD1C0A"/>
    <w:rsid w:val="00B57EDE"/>
    <w:rsid w:val="00B6539F"/>
    <w:rsid w:val="00B71C80"/>
    <w:rsid w:val="00B76B49"/>
    <w:rsid w:val="00BB4B6A"/>
    <w:rsid w:val="00BC7C6A"/>
    <w:rsid w:val="00BD0AC1"/>
    <w:rsid w:val="00BF56E5"/>
    <w:rsid w:val="00C075CE"/>
    <w:rsid w:val="00C12C50"/>
    <w:rsid w:val="00C56E7A"/>
    <w:rsid w:val="00C65AE8"/>
    <w:rsid w:val="00C75D61"/>
    <w:rsid w:val="00CA408D"/>
    <w:rsid w:val="00CB7D9C"/>
    <w:rsid w:val="00CE4CCF"/>
    <w:rsid w:val="00D01349"/>
    <w:rsid w:val="00D01B6B"/>
    <w:rsid w:val="00D26096"/>
    <w:rsid w:val="00D366CC"/>
    <w:rsid w:val="00D51E15"/>
    <w:rsid w:val="00D963B6"/>
    <w:rsid w:val="00D97131"/>
    <w:rsid w:val="00DB67FC"/>
    <w:rsid w:val="00DC16E0"/>
    <w:rsid w:val="00DE3CD7"/>
    <w:rsid w:val="00E61BCA"/>
    <w:rsid w:val="00E632BB"/>
    <w:rsid w:val="00E760C6"/>
    <w:rsid w:val="00E83D9B"/>
    <w:rsid w:val="00E9132D"/>
    <w:rsid w:val="00EA1CBB"/>
    <w:rsid w:val="00ED0E92"/>
    <w:rsid w:val="00ED5CFD"/>
    <w:rsid w:val="00EE315B"/>
    <w:rsid w:val="00F14055"/>
    <w:rsid w:val="00F35C87"/>
    <w:rsid w:val="00F915D9"/>
    <w:rsid w:val="00FE5749"/>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54FF1D6-BD92-4275-BFC3-94EE247CE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0" w:unhideWhenUsed="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tabs>
        <w:tab w:val="clear" w:pos="283"/>
        <w:tab w:val="num" w:pos="360"/>
      </w:tabs>
      <w:spacing w:before="120" w:after="120"/>
      <w:ind w:left="0" w:firstLine="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7158CF"/>
    <w:pPr>
      <w:numPr>
        <w:numId w:val="2"/>
      </w:numPr>
      <w:spacing w:before="120" w:after="120"/>
      <w:ind w:left="284" w:hanging="284"/>
    </w:pPr>
    <w:rPr>
      <w:rFonts w:ascii="Verdana" w:hAnsi="Verdana"/>
      <w:noProof/>
      <w:color w:val="000000"/>
      <w:sz w:val="24"/>
      <w:szCs w:val="22"/>
      <w:lang w:val="nl-NL"/>
    </w:rPr>
  </w:style>
  <w:style w:type="character" w:customStyle="1" w:styleId="BusTicChar">
    <w:name w:val="BusTic Char"/>
    <w:basedOn w:val="Standaardalinea-lettertype"/>
    <w:link w:val="BusTic"/>
    <w:rsid w:val="007158CF"/>
    <w:rPr>
      <w:rFonts w:ascii="Verdana" w:eastAsia="Times New Roman" w:hAnsi="Verdana" w:cs="Times New Roman"/>
      <w:noProof/>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uiPriority w:val="1"/>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26116E"/>
    <w:rPr>
      <w:rFonts w:ascii="Verdana" w:hAnsi="Verdana"/>
      <w:b/>
      <w:sz w:val="24"/>
      <w:szCs w:val="24"/>
      <w:bdr w:val="single" w:sz="2" w:space="0" w:color="auto"/>
      <w:shd w:val="clear" w:color="auto" w:fill="EAF1DD" w:themeFill="accent3" w:themeFillTint="33"/>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DB67FC"/>
    <w:pPr>
      <w:numPr>
        <w:numId w:val="3"/>
      </w:numPr>
      <w:spacing w:before="120" w:after="120"/>
      <w:ind w:left="284" w:hanging="284"/>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uiPriority w:val="22"/>
    <w:qFormat/>
    <w:rsid w:val="002221B7"/>
    <w:rPr>
      <w:b/>
      <w:bCs/>
    </w:rPr>
  </w:style>
  <w:style w:type="character" w:customStyle="1" w:styleId="LijstalineaChar">
    <w:name w:val="Lijstalinea Char"/>
    <w:aliases w:val="Pijlk Char"/>
    <w:basedOn w:val="Standaardalinea-lettertype"/>
    <w:link w:val="Lijstalinea"/>
    <w:uiPriority w:val="34"/>
    <w:locked/>
    <w:rsid w:val="00DB67FC"/>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BusTic"/>
    <w:rsid w:val="003C3E7E"/>
    <w:pPr>
      <w:keepLines/>
      <w:numPr>
        <w:numId w:val="5"/>
      </w:numPr>
      <w:ind w:left="284" w:hanging="284"/>
    </w:pPr>
    <w:rPr>
      <w:rFonts w:ascii="Comic Sans MS" w:hAnsi="Comic Sans MS"/>
      <w:color w:val="auto"/>
      <w:szCs w:val="20"/>
    </w:rPr>
  </w:style>
  <w:style w:type="paragraph" w:customStyle="1" w:styleId="Com12">
    <w:name w:val="Com 12"/>
    <w:basedOn w:val="BusTic1"/>
    <w:rsid w:val="003C3E7E"/>
    <w:pPr>
      <w:numPr>
        <w:numId w:val="0"/>
      </w:numPr>
    </w:pPr>
  </w:style>
  <w:style w:type="paragraph" w:customStyle="1" w:styleId="Cambria">
    <w:name w:val="Cambria"/>
    <w:basedOn w:val="Standaard"/>
    <w:autoRedefine/>
    <w:rsid w:val="003C3E7E"/>
    <w:pPr>
      <w:keepLines/>
      <w:jc w:val="center"/>
    </w:pPr>
    <w:rPr>
      <w:rFonts w:asciiTheme="majorHAnsi" w:hAnsiTheme="majorHAnsi"/>
      <w:b/>
      <w:sz w:val="24"/>
      <w:szCs w:val="24"/>
      <w:lang w:val="nl-NL"/>
    </w:rPr>
  </w:style>
  <w:style w:type="character" w:customStyle="1" w:styleId="kader">
    <w:name w:val="kader"/>
    <w:basedOn w:val="Standaardalinea-lettertype"/>
    <w:uiPriority w:val="1"/>
    <w:qFormat/>
    <w:rsid w:val="00E61BCA"/>
    <w:rPr>
      <w:rFonts w:ascii="Verdana" w:hAnsi="Verdana"/>
      <w:sz w:val="24"/>
      <w:szCs w:val="24"/>
      <w:bdr w:val="single" w:sz="12" w:space="0" w:color="auto"/>
      <w:lang w:val="nl-NL"/>
    </w:rPr>
  </w:style>
  <w:style w:type="character" w:styleId="Nadruk">
    <w:name w:val="Emphasis"/>
    <w:basedOn w:val="Standaardalinea-lettertype"/>
    <w:uiPriority w:val="20"/>
    <w:qFormat/>
    <w:rsid w:val="00B71C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4291">
      <w:bodyDiv w:val="1"/>
      <w:marLeft w:val="0"/>
      <w:marRight w:val="0"/>
      <w:marTop w:val="0"/>
      <w:marBottom w:val="0"/>
      <w:divBdr>
        <w:top w:val="none" w:sz="0" w:space="0" w:color="auto"/>
        <w:left w:val="none" w:sz="0" w:space="0" w:color="auto"/>
        <w:bottom w:val="none" w:sz="0" w:space="0" w:color="auto"/>
        <w:right w:val="none" w:sz="0" w:space="0" w:color="auto"/>
      </w:divBdr>
      <w:divsChild>
        <w:div w:id="1731339854">
          <w:marLeft w:val="0"/>
          <w:marRight w:val="0"/>
          <w:marTop w:val="0"/>
          <w:marBottom w:val="0"/>
          <w:divBdr>
            <w:top w:val="none" w:sz="0" w:space="0" w:color="auto"/>
            <w:left w:val="none" w:sz="0" w:space="0" w:color="auto"/>
            <w:bottom w:val="none" w:sz="0" w:space="0" w:color="auto"/>
            <w:right w:val="none" w:sz="0" w:space="0" w:color="auto"/>
          </w:divBdr>
          <w:divsChild>
            <w:div w:id="1734623980">
              <w:marLeft w:val="120"/>
              <w:marRight w:val="150"/>
              <w:marTop w:val="225"/>
              <w:marBottom w:val="150"/>
              <w:divBdr>
                <w:top w:val="none" w:sz="0" w:space="0" w:color="auto"/>
                <w:left w:val="none" w:sz="0" w:space="0" w:color="auto"/>
                <w:bottom w:val="none" w:sz="0" w:space="0" w:color="auto"/>
                <w:right w:val="none" w:sz="0" w:space="0" w:color="auto"/>
              </w:divBdr>
              <w:divsChild>
                <w:div w:id="18164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063917196">
      <w:bodyDiv w:val="1"/>
      <w:marLeft w:val="0"/>
      <w:marRight w:val="0"/>
      <w:marTop w:val="0"/>
      <w:marBottom w:val="0"/>
      <w:divBdr>
        <w:top w:val="none" w:sz="0" w:space="0" w:color="auto"/>
        <w:left w:val="none" w:sz="0" w:space="0" w:color="auto"/>
        <w:bottom w:val="none" w:sz="0" w:space="0" w:color="auto"/>
        <w:right w:val="none" w:sz="0" w:space="0" w:color="auto"/>
      </w:divBdr>
      <w:divsChild>
        <w:div w:id="304821500">
          <w:marLeft w:val="0"/>
          <w:marRight w:val="0"/>
          <w:marTop w:val="0"/>
          <w:marBottom w:val="0"/>
          <w:divBdr>
            <w:top w:val="none" w:sz="0" w:space="0" w:color="auto"/>
            <w:left w:val="none" w:sz="0" w:space="0" w:color="auto"/>
            <w:bottom w:val="none" w:sz="0" w:space="0" w:color="auto"/>
            <w:right w:val="none" w:sz="0" w:space="0" w:color="auto"/>
          </w:divBdr>
          <w:divsChild>
            <w:div w:id="897861858">
              <w:marLeft w:val="0"/>
              <w:marRight w:val="0"/>
              <w:marTop w:val="0"/>
              <w:marBottom w:val="0"/>
              <w:divBdr>
                <w:top w:val="none" w:sz="0" w:space="0" w:color="auto"/>
                <w:left w:val="single" w:sz="6" w:space="15" w:color="DDDDDD"/>
                <w:bottom w:val="none" w:sz="0" w:space="0" w:color="auto"/>
                <w:right w:val="single" w:sz="6" w:space="15" w:color="DDDDDD"/>
              </w:divBdr>
              <w:divsChild>
                <w:div w:id="1804737659">
                  <w:marLeft w:val="0"/>
                  <w:marRight w:val="0"/>
                  <w:marTop w:val="0"/>
                  <w:marBottom w:val="0"/>
                  <w:divBdr>
                    <w:top w:val="none" w:sz="0" w:space="0" w:color="auto"/>
                    <w:left w:val="none" w:sz="0" w:space="0" w:color="auto"/>
                    <w:bottom w:val="none" w:sz="0" w:space="0" w:color="auto"/>
                    <w:right w:val="none" w:sz="0" w:space="0" w:color="auto"/>
                  </w:divBdr>
                  <w:divsChild>
                    <w:div w:id="495072115">
                      <w:marLeft w:val="0"/>
                      <w:marRight w:val="0"/>
                      <w:marTop w:val="0"/>
                      <w:marBottom w:val="0"/>
                      <w:divBdr>
                        <w:top w:val="none" w:sz="0" w:space="0" w:color="auto"/>
                        <w:left w:val="none" w:sz="0" w:space="0" w:color="auto"/>
                        <w:bottom w:val="none" w:sz="0" w:space="0" w:color="auto"/>
                        <w:right w:val="none" w:sz="0" w:space="0" w:color="auto"/>
                      </w:divBdr>
                      <w:divsChild>
                        <w:div w:id="250241982">
                          <w:marLeft w:val="0"/>
                          <w:marRight w:val="0"/>
                          <w:marTop w:val="0"/>
                          <w:marBottom w:val="0"/>
                          <w:divBdr>
                            <w:top w:val="none" w:sz="0" w:space="0" w:color="auto"/>
                            <w:left w:val="none" w:sz="0" w:space="0" w:color="auto"/>
                            <w:bottom w:val="none" w:sz="0" w:space="0" w:color="auto"/>
                            <w:right w:val="none" w:sz="0" w:space="0" w:color="auto"/>
                          </w:divBdr>
                          <w:divsChild>
                            <w:div w:id="53169829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sicavakantieinfo.nl/wp-content/uploads/Calenzana-en-de-bergen-overzicht.jp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rsicavakantieinfo.nl/vliegen-naar-corsic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rsicavakantieinfo.nl/veerboot/"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88F83-15A6-43F5-8340-01CFA0541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1430</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Frankrijk Corsica</vt:lpstr>
    </vt:vector>
  </TitlesOfParts>
  <Company/>
  <LinksUpToDate>false</LinksUpToDate>
  <CharactersWithSpaces>1687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 Corsica</dc:title>
  <dc:subject/>
  <dc:creator>Van het Internet</dc:creator>
  <dc:description>L.S</dc:description>
  <cp:lastModifiedBy>Enne Berends</cp:lastModifiedBy>
  <cp:revision>2</cp:revision>
  <cp:lastPrinted>2014-10-13T08:27:00Z</cp:lastPrinted>
  <dcterms:created xsi:type="dcterms:W3CDTF">2014-10-13T13:48:00Z</dcterms:created>
  <dcterms:modified xsi:type="dcterms:W3CDTF">2014-10-13T13:48:00Z</dcterms:modified>
</cp:coreProperties>
</file>