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F4983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486BDC" w:rsidRPr="00DF4983">
        <w:rPr>
          <w:rFonts w:ascii="Verdana" w:hAnsi="Verdana"/>
          <w:b/>
          <w:bCs/>
          <w:sz w:val="96"/>
          <w:szCs w:val="96"/>
          <w:lang w:val="nl-NL"/>
        </w:rPr>
        <w:t>32</w:t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334921" w:rsidRDefault="00334921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>
        <w:rPr>
          <w:rFonts w:ascii="Verdana" w:hAnsi="Verdana"/>
          <w:b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32 Torino - Bardonecch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921" w:rsidRDefault="00334921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86BDC" w:rsidRPr="00DF4983" w:rsidRDefault="00486BDC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C046AD">
        <w:rPr>
          <w:rFonts w:ascii="Verdana" w:hAnsi="Verdana"/>
          <w:b/>
          <w:sz w:val="72"/>
          <w:szCs w:val="72"/>
          <w:lang w:val="nl-NL"/>
        </w:rPr>
        <w:t>Torino</w:t>
      </w:r>
      <w:r w:rsidRPr="00DF4983">
        <w:rPr>
          <w:rFonts w:ascii="Verdana" w:hAnsi="Verdana"/>
          <w:b/>
          <w:sz w:val="72"/>
          <w:szCs w:val="72"/>
          <w:lang w:val="nl-NL"/>
        </w:rPr>
        <w:t xml:space="preserve"> - </w:t>
      </w:r>
      <w:r w:rsidRPr="00C046AD">
        <w:rPr>
          <w:rFonts w:ascii="Verdana" w:hAnsi="Verdana"/>
          <w:b/>
          <w:sz w:val="72"/>
          <w:szCs w:val="72"/>
          <w:lang w:val="nl-NL"/>
        </w:rPr>
        <w:t>Bardonecchia</w:t>
      </w:r>
    </w:p>
    <w:p w:rsidR="00486BDC" w:rsidRPr="00DF4983" w:rsidRDefault="00486BDC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F4983">
        <w:rPr>
          <w:rFonts w:ascii="Verdana" w:hAnsi="Verdana"/>
          <w:b/>
          <w:sz w:val="72"/>
          <w:szCs w:val="72"/>
          <w:lang w:val="nl-NL"/>
        </w:rPr>
        <w:t>Autostrada del Frejus</w:t>
      </w:r>
    </w:p>
    <w:p w:rsidR="004F5439" w:rsidRPr="00DF4983" w:rsidRDefault="004F543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486BDC">
      <w:pPr>
        <w:pStyle w:val="BusTic"/>
      </w:pPr>
      <w:r w:rsidRPr="00DF4983">
        <w:t xml:space="preserve">De A32 is een autostrada in Italië, ook wel bekend als de Autostrada del Frejus. </w:t>
      </w:r>
    </w:p>
    <w:p w:rsidR="00486BDC" w:rsidRPr="00DF4983" w:rsidRDefault="00486BDC" w:rsidP="00486BDC">
      <w:pPr>
        <w:pStyle w:val="BusTic"/>
      </w:pPr>
      <w:r w:rsidRPr="00DF4983">
        <w:lastRenderedPageBreak/>
        <w:t xml:space="preserve">De snelweg vormt een oost-westroute door het westen van het land, vanaf Torino naar de Frejustunnel bij Bardonecchia. </w:t>
      </w:r>
    </w:p>
    <w:p w:rsidR="00486BDC" w:rsidRPr="00DF4983" w:rsidRDefault="00486BDC" w:rsidP="00486BDC">
      <w:pPr>
        <w:pStyle w:val="BusTic"/>
      </w:pPr>
      <w:r w:rsidRPr="00DF4983">
        <w:t xml:space="preserve">De A32 loopt daarmee door de Alpen en is tevens de westelijkste snelweg van het land. </w:t>
      </w:r>
    </w:p>
    <w:p w:rsidR="00486BDC" w:rsidRPr="00DF4983" w:rsidRDefault="00486BDC" w:rsidP="00486BDC">
      <w:pPr>
        <w:pStyle w:val="BusTic"/>
      </w:pPr>
      <w:r w:rsidRPr="00DF4983">
        <w:t>De snelweg is 73 kilometer lang.</w:t>
      </w: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486BDC">
      <w:pPr>
        <w:pStyle w:val="Alinia6"/>
        <w:rPr>
          <w:rStyle w:val="Beziens"/>
        </w:rPr>
      </w:pPr>
      <w:r w:rsidRPr="00DF4983">
        <w:rPr>
          <w:rStyle w:val="Beziens"/>
        </w:rPr>
        <w:t>Routebeschrijving</w:t>
      </w:r>
    </w:p>
    <w:p w:rsidR="00486BDC" w:rsidRPr="00DF4983" w:rsidRDefault="00486BDC" w:rsidP="00486BDC">
      <w:pPr>
        <w:pStyle w:val="BusTic"/>
      </w:pPr>
      <w:r w:rsidRPr="00DF4983">
        <w:t xml:space="preserve">De A32 begint aan de westkant van de grote stad Torino, aan de tangenziale A55, die het verbindt met de snelwegen naar Aosta, Milano, Alessandria en Savona. </w:t>
      </w:r>
    </w:p>
    <w:p w:rsidR="00486BDC" w:rsidRPr="00DF4983" w:rsidRDefault="00486BDC" w:rsidP="00486BDC">
      <w:pPr>
        <w:pStyle w:val="BusTic"/>
      </w:pPr>
      <w:r w:rsidRPr="00DF4983">
        <w:t xml:space="preserve">De snelweg telt 2x2 rijstroken en is tot net voorbij Avigliana tolvrij. </w:t>
      </w:r>
    </w:p>
    <w:p w:rsidR="00486BDC" w:rsidRPr="00DF4983" w:rsidRDefault="00486BDC" w:rsidP="00486BDC">
      <w:pPr>
        <w:pStyle w:val="BusTic"/>
      </w:pPr>
      <w:r w:rsidRPr="00DF4983">
        <w:t xml:space="preserve">Men gaat al snel de bergen in, die men vanaf het begin al kon zien. </w:t>
      </w:r>
    </w:p>
    <w:p w:rsidR="00486BDC" w:rsidRPr="00DF4983" w:rsidRDefault="00486BDC" w:rsidP="00486BDC">
      <w:pPr>
        <w:pStyle w:val="BusTic"/>
      </w:pPr>
      <w:r w:rsidRPr="00DF4983">
        <w:t xml:space="preserve">De bergen zijn direct vrij hoog, met toppen tot bijna 3.000 meter. </w:t>
      </w:r>
    </w:p>
    <w:p w:rsidR="00486BDC" w:rsidRPr="00DF4983" w:rsidRDefault="00486BDC" w:rsidP="00486BDC">
      <w:pPr>
        <w:pStyle w:val="BusTic"/>
      </w:pPr>
      <w:r w:rsidRPr="00DF4983">
        <w:t>De A32 verloopt door een groot dal, dat naar het westen toe smaller wordt.</w:t>
      </w:r>
    </w:p>
    <w:p w:rsidR="00486BDC" w:rsidRPr="00DF4983" w:rsidRDefault="00486BDC" w:rsidP="00486BDC">
      <w:pPr>
        <w:pStyle w:val="BusTic"/>
      </w:pPr>
      <w:r w:rsidRPr="00DF4983">
        <w:t xml:space="preserve">Voor Oulx volgt dan het tolstation, waarmee het laatste deel weer tolvrij is, omdat hier geen redelijk alternatief voorhanden is. </w:t>
      </w:r>
    </w:p>
    <w:p w:rsidR="00486BDC" w:rsidRPr="00DF4983" w:rsidRDefault="00486BDC" w:rsidP="00486BDC">
      <w:pPr>
        <w:pStyle w:val="BusTic"/>
      </w:pPr>
      <w:r w:rsidRPr="00DF4983">
        <w:t>Bij Bardonecchia eindigt de A32, en gaat de Frejustunnel verder naar Frankrijk.</w:t>
      </w:r>
    </w:p>
    <w:p w:rsidR="007E1C02" w:rsidRPr="00DF4983" w:rsidRDefault="007E1C02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  <w:r w:rsidRPr="00DF4983">
        <w:rPr>
          <w:rFonts w:ascii="Verdana" w:hAnsi="Verdana"/>
          <w:b/>
          <w:sz w:val="24"/>
          <w:szCs w:val="24"/>
          <w:lang w:val="nl-NL"/>
        </w:rPr>
        <w:t>Totaal 73 km lang</w:t>
      </w: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334921" w:rsidRDefault="00334921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334921" w:rsidRPr="00DF4983" w:rsidRDefault="00334921" w:rsidP="00844EFD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86BDC" w:rsidRPr="00DF4983" w:rsidTr="007D583A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86BDC" w:rsidRPr="00DF4983" w:rsidRDefault="00486BDC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73AFFE" wp14:editId="0C338D13">
                  <wp:extent cx="358140" cy="226695"/>
                  <wp:effectExtent l="19050" t="0" r="3810" b="0"/>
                  <wp:docPr id="55" name="Afbeelding 55" descr="http://www.bustic.nl/Web%20Pagina%20Informatie%20autowegen/Buttons%20autowegen/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55.jpg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86BDC" w:rsidRPr="00DF4983" w:rsidRDefault="00486BDC" w:rsidP="007D583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B7D7A9" wp14:editId="17D94C5B">
                  <wp:extent cx="358140" cy="226695"/>
                  <wp:effectExtent l="19050" t="0" r="3810" b="0"/>
                  <wp:docPr id="1" name="Afbeelding 1" descr="http://www.bustic.nl/Web%20Pagina%20Informatie%20autowegen/Buttons%20autowegen/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55.jpg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86BDC" w:rsidRPr="00DF4983" w:rsidRDefault="00486BDC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→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Milano</w:t>
            </w:r>
          </w:p>
        </w:tc>
        <w:tc>
          <w:tcPr>
            <w:tcW w:w="394" w:type="pct"/>
            <w:vMerge w:val="restart"/>
            <w:vAlign w:val="center"/>
          </w:tcPr>
          <w:p w:rsidR="00486BDC" w:rsidRPr="00DF4983" w:rsidRDefault="005C7BA6" w:rsidP="007D583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53105C" wp14:editId="3BA74FF8">
                  <wp:extent cx="358140" cy="226695"/>
                  <wp:effectExtent l="19050" t="0" r="3810" b="0"/>
                  <wp:docPr id="34" name="Afbeelding 34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BDC" w:rsidRPr="00DF4983" w:rsidTr="007D583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86BDC" w:rsidRPr="00DF4983" w:rsidRDefault="00486BDC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86BDC" w:rsidRPr="00DF4983" w:rsidRDefault="00486BDC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86BDC" w:rsidRPr="00DF4983" w:rsidRDefault="00486BDC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→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Genova</w:t>
            </w:r>
          </w:p>
        </w:tc>
        <w:tc>
          <w:tcPr>
            <w:tcW w:w="394" w:type="pct"/>
            <w:vMerge/>
            <w:vAlign w:val="center"/>
          </w:tcPr>
          <w:p w:rsidR="00486BDC" w:rsidRPr="00DF4983" w:rsidRDefault="00486BDC" w:rsidP="007D583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1CB3BFED" wp14:editId="36D6B0F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Rivoli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504467" wp14:editId="535D1E99">
                  <wp:extent cx="358140" cy="226695"/>
                  <wp:effectExtent l="19050" t="0" r="3810" b="0"/>
                  <wp:docPr id="33" name="Afbeelding 33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486BDC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366BC519" wp14:editId="5F75310A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Avigliana-Est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E7281F" wp14:editId="17FAFEC9">
                  <wp:extent cx="358140" cy="226695"/>
                  <wp:effectExtent l="19050" t="0" r="3810" b="0"/>
                  <wp:docPr id="32" name="Afbeelding 32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130D307A" wp14:editId="7C09686C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Avigliana-Ovest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F7E89B" wp14:editId="34A32F0B">
                  <wp:extent cx="358140" cy="226695"/>
                  <wp:effectExtent l="19050" t="0" r="3810" b="0"/>
                  <wp:docPr id="31" name="Afbeelding 31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486BDC" w:rsidRPr="00DF4983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86BDC" w:rsidRPr="00DF4983" w:rsidRDefault="00486BDC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507D54" wp14:editId="71E4F287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486BDC" w:rsidRPr="00DF4983" w:rsidRDefault="00486BDC" w:rsidP="00486BDC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Avigliana</w:t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  <w:r w:rsidRPr="00DF4983">
        <w:rPr>
          <w:rFonts w:ascii="Verdana" w:hAnsi="Verdana"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77391E59" wp14:editId="654E3F88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Borgone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E82059" wp14:editId="352DA4F0">
                  <wp:extent cx="358140" cy="226695"/>
                  <wp:effectExtent l="19050" t="0" r="3810" b="0"/>
                  <wp:docPr id="29" name="Afbeelding 29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331D6447" wp14:editId="099CD083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Chianocco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F7E776" wp14:editId="44778AB6">
                  <wp:extent cx="358140" cy="226695"/>
                  <wp:effectExtent l="19050" t="0" r="3810" b="0"/>
                  <wp:docPr id="28" name="Afbeelding 28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5C464691" wp14:editId="0F0E22E3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Susa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5D1BC2" wp14:editId="0AFEAB49">
                  <wp:extent cx="358140" cy="226695"/>
                  <wp:effectExtent l="19050" t="0" r="3810" b="0"/>
                  <wp:docPr id="27" name="Afbeelding 27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983" w:rsidRPr="00183D72" w:rsidRDefault="005874D7" w:rsidP="005874D7">
      <w:pPr>
        <w:pStyle w:val="Alinia6"/>
      </w:pPr>
      <w:r w:rsidRPr="005874D7">
        <w:rPr>
          <w:rStyle w:val="plaats0"/>
        </w:rPr>
        <w:t>Susa</w:t>
      </w:r>
      <w:r>
        <w:t xml:space="preserve">  ± 6700 inwoners </w:t>
      </w:r>
    </w:p>
    <w:p w:rsidR="00DF4983" w:rsidRPr="00183D72" w:rsidRDefault="00DF4983" w:rsidP="00DF4983">
      <w:pPr>
        <w:pStyle w:val="BusTic"/>
      </w:pPr>
      <w:r w:rsidRPr="00183D72">
        <w:t xml:space="preserve">In dit fraaie stadje in het Valle di Susa zijn interessante overblijfselen uit de Romeinse tijd en de Middeleeuwen te zien. </w:t>
      </w:r>
    </w:p>
    <w:p w:rsidR="00DF4983" w:rsidRPr="00183D72" w:rsidRDefault="00DF4983" w:rsidP="00DF4983">
      <w:pPr>
        <w:pStyle w:val="BusTic"/>
      </w:pPr>
      <w:r w:rsidRPr="00183D72">
        <w:t xml:space="preserve">De Arco </w:t>
      </w:r>
      <w:r w:rsidRPr="00183D72">
        <w:rPr>
          <w:iCs/>
        </w:rPr>
        <w:t xml:space="preserve">di </w:t>
      </w:r>
      <w:r w:rsidRPr="00183D72">
        <w:t>Augusto is een triomfboog die in 8</w:t>
      </w:r>
      <w:r w:rsidR="005874D7">
        <w:rPr>
          <w:vertAlign w:val="superscript"/>
        </w:rPr>
        <w:t>ste</w:t>
      </w:r>
      <w:r w:rsidRPr="00183D72">
        <w:t xml:space="preserve">  v. Chr. ter </w:t>
      </w:r>
      <w:r w:rsidR="005874D7" w:rsidRPr="00183D72">
        <w:t>eren</w:t>
      </w:r>
      <w:r w:rsidRPr="00183D72">
        <w:t xml:space="preserve"> van keizer Augustus werd opgericht door Cottius I, de koning van de Cottiërs. </w:t>
      </w:r>
    </w:p>
    <w:p w:rsidR="00DF4983" w:rsidRPr="00183D72" w:rsidRDefault="00DF4983" w:rsidP="00DF4983">
      <w:pPr>
        <w:pStyle w:val="BusTic"/>
      </w:pPr>
      <w:r w:rsidRPr="00183D72">
        <w:t xml:space="preserve">Er voorbij kunt u nog overblijfselen zien van de Romeinse ommuring. </w:t>
      </w:r>
    </w:p>
    <w:p w:rsidR="00DF4983" w:rsidRPr="00183D72" w:rsidRDefault="00DF4983" w:rsidP="00DF4983">
      <w:pPr>
        <w:pStyle w:val="BusTic"/>
      </w:pPr>
      <w:r w:rsidRPr="00183D72">
        <w:t>Ook hebben opgravin</w:t>
      </w:r>
      <w:r w:rsidRPr="00183D72">
        <w:softHyphen/>
        <w:t xml:space="preserve">gen hier resten aan het licht gebracht van een amfitheater en thermen. </w:t>
      </w:r>
    </w:p>
    <w:p w:rsidR="00DF4983" w:rsidRPr="00183D72" w:rsidRDefault="00DF4983" w:rsidP="00DF4983">
      <w:pPr>
        <w:pStyle w:val="BusTic"/>
      </w:pPr>
      <w:r w:rsidRPr="00183D72">
        <w:t xml:space="preserve">Langs de straat die naar de boog toeloopt, strekt zich een fraai park uit met een standbeeld van Augustus. </w:t>
      </w:r>
    </w:p>
    <w:p w:rsidR="00DF4983" w:rsidRPr="00183D72" w:rsidRDefault="00DF4983" w:rsidP="00DF4983">
      <w:pPr>
        <w:pStyle w:val="BusTic"/>
      </w:pPr>
      <w:r w:rsidRPr="00183D72">
        <w:t>De Cattedrale heeft nog veel van haar 11</w:t>
      </w:r>
      <w:r w:rsidR="005874D7">
        <w:rPr>
          <w:vertAlign w:val="superscript"/>
        </w:rPr>
        <w:t>de</w:t>
      </w:r>
      <w:r w:rsidRPr="00183D72">
        <w:t xml:space="preserve"> eeuwse romaanse uiterlijk bewaard, zoals de prachtige klokkento</w:t>
      </w:r>
      <w:r w:rsidRPr="00183D72">
        <w:softHyphen/>
        <w:t xml:space="preserve">ren. </w:t>
      </w:r>
    </w:p>
    <w:p w:rsidR="00DF4983" w:rsidRPr="00183D72" w:rsidRDefault="00DF4983" w:rsidP="00DF4983">
      <w:pPr>
        <w:pStyle w:val="BusTic"/>
      </w:pPr>
      <w:r w:rsidRPr="00183D72">
        <w:t xml:space="preserve">De van origine Romeinse Porta Savoia leunt tegen de kerk aan. </w:t>
      </w:r>
    </w:p>
    <w:p w:rsidR="00DF4983" w:rsidRPr="00183D72" w:rsidRDefault="00DF4983" w:rsidP="00DF4983">
      <w:pPr>
        <w:pStyle w:val="BusTic"/>
      </w:pPr>
      <w:r w:rsidRPr="00183D72">
        <w:t>In de Via Palazzo di Città, waaraan het gemeentehuis ligt, springen vooral de schilderachtige oude winkeltjes en cafés in het oog.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5CA04AF8" wp14:editId="0C68FAB1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Susa-Est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660FAD" wp14:editId="10741C3E">
                  <wp:extent cx="358140" cy="226695"/>
                  <wp:effectExtent l="19050" t="0" r="3810" b="0"/>
                  <wp:docPr id="26" name="Afbeelding 26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17428202" wp14:editId="6D824BF5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Susa-Ovest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A8EFEA" wp14:editId="7E08ABDC">
                  <wp:extent cx="358140" cy="226695"/>
                  <wp:effectExtent l="19050" t="0" r="3810" b="0"/>
                  <wp:docPr id="25" name="Afbeelding 25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486BDC" w:rsidRPr="00DF4983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86BDC" w:rsidRPr="00DF4983" w:rsidRDefault="00486BDC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B61E8B" wp14:editId="3EBE8BA5">
                  <wp:extent cx="180000" cy="180000"/>
                  <wp:effectExtent l="0" t="0" r="0" b="0"/>
                  <wp:docPr id="10" name="Afbeelding 10" descr="T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486BDC" w:rsidRPr="00DF4983" w:rsidRDefault="00486BDC" w:rsidP="00486BDC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Salbertrand</w:t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F0007EB" wp14:editId="2F3C8715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C7BA6"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Oulx-Est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16F9C2" wp14:editId="4C786C1B">
                  <wp:extent cx="358140" cy="226695"/>
                  <wp:effectExtent l="19050" t="0" r="3810" b="0"/>
                  <wp:docPr id="24" name="Afbeelding 24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42D81F7A" wp14:editId="783C52B9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C7BA6"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Oulx-Ovest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3E8762" wp14:editId="22DC7DF7">
                  <wp:extent cx="358140" cy="226695"/>
                  <wp:effectExtent l="19050" t="0" r="3810" b="0"/>
                  <wp:docPr id="23" name="Afbeelding 23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7FD92B84" wp14:editId="49676F6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C7BA6"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Oulx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296D0E" wp14:editId="7049731F">
                  <wp:extent cx="358140" cy="226695"/>
                  <wp:effectExtent l="19050" t="0" r="3810" b="0"/>
                  <wp:docPr id="22" name="Afbeelding 22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4CD25F93" wp14:editId="3DA97939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C7BA6"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Savoulx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9C4BFC" wp14:editId="6C1BD8F0">
                  <wp:extent cx="358140" cy="226695"/>
                  <wp:effectExtent l="19050" t="0" r="3810" b="0"/>
                  <wp:docPr id="21" name="Afbeelding 21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BDC" w:rsidRPr="00DF4983" w:rsidRDefault="00486BDC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6BDC" w:rsidRPr="00DF498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6BDC" w:rsidRPr="00DF4983" w:rsidRDefault="00486BD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610E31EE" wp14:editId="789E61B5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C7BA6"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Bardonecchia</w:t>
            </w:r>
          </w:p>
        </w:tc>
        <w:tc>
          <w:tcPr>
            <w:tcW w:w="850" w:type="dxa"/>
            <w:vAlign w:val="center"/>
          </w:tcPr>
          <w:p w:rsidR="00486BDC" w:rsidRPr="00DF4983" w:rsidRDefault="005C7BA6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174C52" wp14:editId="6BD7D175">
                  <wp:extent cx="358140" cy="226695"/>
                  <wp:effectExtent l="19050" t="0" r="3810" b="0"/>
                  <wp:docPr id="20" name="Afbeelding 20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5874D7" w:rsidRPr="005874D7" w:rsidRDefault="005874D7" w:rsidP="005874D7">
      <w:pPr>
        <w:pStyle w:val="Alinia6"/>
        <w:rPr>
          <w:rStyle w:val="plaats0"/>
        </w:rPr>
      </w:pPr>
      <w:r w:rsidRPr="005874D7">
        <w:rPr>
          <w:rStyle w:val="plaats0"/>
        </w:rPr>
        <w:t>Bardonecchia</w:t>
      </w:r>
    </w:p>
    <w:p w:rsidR="005874D7" w:rsidRDefault="005874D7" w:rsidP="005874D7">
      <w:pPr>
        <w:pStyle w:val="BusTic"/>
      </w:pPr>
      <w:r w:rsidRPr="005874D7">
        <w:t xml:space="preserve">Bardonecchia is een dorp in de provincie Turijn in Piëmont. </w:t>
      </w:r>
    </w:p>
    <w:p w:rsidR="005874D7" w:rsidRPr="005874D7" w:rsidRDefault="005874D7" w:rsidP="005874D7">
      <w:pPr>
        <w:pStyle w:val="BusTic"/>
      </w:pPr>
      <w:r w:rsidRPr="005874D7">
        <w:t xml:space="preserve">Het dorp is gelegen in de Valle di Susa en heeft </w:t>
      </w:r>
      <w:r>
        <w:t>±</w:t>
      </w:r>
      <w:r w:rsidRPr="005874D7">
        <w:t xml:space="preserve"> 3000 inwoners.</w:t>
      </w:r>
    </w:p>
    <w:p w:rsidR="005874D7" w:rsidRDefault="005874D7" w:rsidP="005874D7">
      <w:pPr>
        <w:pStyle w:val="BusTic"/>
      </w:pPr>
      <w:r w:rsidRPr="005874D7">
        <w:t xml:space="preserve">Bardonecchia is één van de locaties buiten Turijn waar de Olympische Winterspelen 2006 plaatsvonden. </w:t>
      </w:r>
    </w:p>
    <w:p w:rsidR="005874D7" w:rsidRDefault="005874D7" w:rsidP="005874D7">
      <w:pPr>
        <w:pStyle w:val="BusTic"/>
      </w:pPr>
      <w:r w:rsidRPr="005874D7">
        <w:t>In het Melezet v</w:t>
      </w:r>
      <w:r w:rsidR="009A1D22">
        <w:t>o</w:t>
      </w:r>
      <w:r w:rsidRPr="005874D7">
        <w:t xml:space="preserve">nden de wedstrijden voor het snowboarden plaats. </w:t>
      </w:r>
    </w:p>
    <w:p w:rsidR="005874D7" w:rsidRPr="005874D7" w:rsidRDefault="005874D7" w:rsidP="005874D7">
      <w:pPr>
        <w:pStyle w:val="BusTic"/>
      </w:pPr>
      <w:r w:rsidRPr="005874D7">
        <w:t>Tevens is er speciaal voor de snowboarders een Olympisch dorp geopend.</w:t>
      </w:r>
    </w:p>
    <w:p w:rsidR="005874D7" w:rsidRDefault="005874D7" w:rsidP="005874D7">
      <w:pPr>
        <w:pStyle w:val="BusTic"/>
      </w:pPr>
      <w:r w:rsidRPr="005874D7">
        <w:t xml:space="preserve">Bardonecchia ligt ongeveer 90 km van Turijn en is het middelpunt van de samenkomst van maar liefst vier valleien. </w:t>
      </w:r>
    </w:p>
    <w:p w:rsidR="005874D7" w:rsidRDefault="005874D7" w:rsidP="005874D7">
      <w:pPr>
        <w:pStyle w:val="BusTic"/>
      </w:pPr>
      <w:r w:rsidRPr="005874D7">
        <w:t xml:space="preserve">Het dorp is omringd door bergen, waarvan enkele boven de 3000 meter hoogte uitkomen. </w:t>
      </w:r>
    </w:p>
    <w:p w:rsidR="00486BDC" w:rsidRPr="00DF4983" w:rsidRDefault="005874D7" w:rsidP="005874D7">
      <w:pPr>
        <w:pStyle w:val="BusTic"/>
      </w:pPr>
      <w:r w:rsidRPr="005874D7">
        <w:t>Het dorp staat in verbinding met Frankrijk door middel van de Fréjustunnel.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5C7BA6" w:rsidRPr="00DF4983" w:rsidTr="00820026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5C7BA6" w:rsidRPr="00DF4983" w:rsidRDefault="005C7BA6" w:rsidP="0082002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6E4B1CE0" wp14:editId="529FBA94">
                  <wp:extent cx="240000" cy="180000"/>
                  <wp:effectExtent l="0" t="0" r="0" b="0"/>
                  <wp:docPr id="16" name="Afbeelding 16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5C7BA6" w:rsidRPr="00DF4983" w:rsidRDefault="005874D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Fréjustunnel</w:t>
            </w:r>
          </w:p>
        </w:tc>
      </w:tr>
    </w:tbl>
    <w:p w:rsidR="00486BDC" w:rsidRPr="005874D7" w:rsidRDefault="005874D7" w:rsidP="005874D7">
      <w:pPr>
        <w:pStyle w:val="Alinia6"/>
        <w:rPr>
          <w:rStyle w:val="Beziens"/>
        </w:rPr>
      </w:pPr>
      <w:r w:rsidRPr="005874D7">
        <w:rPr>
          <w:rStyle w:val="Beziens"/>
        </w:rPr>
        <w:t>Fréjustunnel</w:t>
      </w:r>
    </w:p>
    <w:p w:rsidR="005874D7" w:rsidRDefault="00DF4983" w:rsidP="005874D7">
      <w:pPr>
        <w:pStyle w:val="BusTic"/>
      </w:pPr>
      <w:r w:rsidRPr="00DF4983">
        <w:t xml:space="preserve">De Fréjustunnel (Italiaans: Traforo stradale del Frejus) is een tunnel in de Alpen die Modane in Frankrijk met Bardonecchia in Italië verbindt. </w:t>
      </w:r>
    </w:p>
    <w:p w:rsidR="005874D7" w:rsidRDefault="00DF4983" w:rsidP="005874D7">
      <w:pPr>
        <w:pStyle w:val="BusTic"/>
      </w:pPr>
      <w:r w:rsidRPr="00DF4983">
        <w:t xml:space="preserve">De tunnel is 12,87 km lang en werd in 1980 geopend. </w:t>
      </w:r>
    </w:p>
    <w:p w:rsidR="005874D7" w:rsidRDefault="00DF4983" w:rsidP="005874D7">
      <w:pPr>
        <w:pStyle w:val="BusTic"/>
      </w:pPr>
      <w:r w:rsidRPr="00DF4983">
        <w:t xml:space="preserve">De tunnel is een onderdeel van de Europese weg E70. </w:t>
      </w:r>
    </w:p>
    <w:p w:rsidR="005874D7" w:rsidRDefault="00DF4983" w:rsidP="005874D7">
      <w:pPr>
        <w:pStyle w:val="BusTic"/>
      </w:pPr>
      <w:r w:rsidRPr="00DF4983">
        <w:t xml:space="preserve">In Italië is de tunnel gebonden aan wegnummer T4, in Frankrijk aan de A43. </w:t>
      </w:r>
    </w:p>
    <w:p w:rsidR="005874D7" w:rsidRDefault="00DF4983" w:rsidP="005874D7">
      <w:pPr>
        <w:pStyle w:val="BusTic"/>
      </w:pPr>
      <w:r w:rsidRPr="00DF4983">
        <w:t xml:space="preserve">Het Franse gedeelte wordt beheerd door de Société Française du Tunnel Routier du Fréjus (SFTRF). </w:t>
      </w:r>
    </w:p>
    <w:p w:rsidR="005874D7" w:rsidRDefault="00DF4983" w:rsidP="005874D7">
      <w:pPr>
        <w:pStyle w:val="BusTic"/>
      </w:pPr>
      <w:r w:rsidRPr="00DF4983">
        <w:t xml:space="preserve">Het Italiaanse gedeelte wordt beheerd door de Società Italiana del Traforo Autostradale del Frejus (SITAF). </w:t>
      </w:r>
    </w:p>
    <w:p w:rsidR="005874D7" w:rsidRDefault="00DF4983" w:rsidP="005874D7">
      <w:pPr>
        <w:pStyle w:val="BusTic"/>
      </w:pPr>
      <w:r w:rsidRPr="00DF4983">
        <w:t xml:space="preserve">De beheerconcessies voor deze toltunnel lopen tot het jaar 2050. </w:t>
      </w:r>
    </w:p>
    <w:p w:rsidR="005C7BA6" w:rsidRDefault="00DF4983" w:rsidP="005874D7">
      <w:pPr>
        <w:pStyle w:val="BusTic"/>
      </w:pPr>
      <w:r w:rsidRPr="00DF4983">
        <w:t>Voor een personenauto bedroeg het tolgeld in 2011 36,80 euro.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486BDC" w:rsidRPr="00DF4983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486BDC" w:rsidRPr="00DF4983" w:rsidRDefault="005C7BA6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35C210" wp14:editId="4F62C5A4">
                  <wp:extent cx="319680" cy="216000"/>
                  <wp:effectExtent l="0" t="0" r="4445" b="0"/>
                  <wp:docPr id="17" name="Afbeelding 17" descr="Flag of Franc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lag of France.svg">
                            <a:hlinkClick r:id="rId19" tooltip="&quot;Fra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b/>
                <w:szCs w:val="24"/>
                <w:lang w:val="nl-NL"/>
              </w:rPr>
              <w:t xml:space="preserve">   </w:t>
            </w:r>
            <w:r w:rsidRPr="00DF4983">
              <w:rPr>
                <w:rFonts w:ascii="Comic Sans MS" w:hAnsi="Comic Sans MS"/>
                <w:b/>
                <w:noProof/>
                <w:color w:val="0000FF"/>
                <w:szCs w:val="24"/>
                <w:lang w:val="nl-NL"/>
              </w:rPr>
              <w:drawing>
                <wp:inline distT="0" distB="0" distL="0" distR="0" wp14:anchorId="1B44F8A6" wp14:editId="4003CA80">
                  <wp:extent cx="358140" cy="226695"/>
                  <wp:effectExtent l="19050" t="0" r="3810" b="0"/>
                  <wp:docPr id="43" name="Afbeelding 43" descr="http://www.bustic.nl/Web%20Pagina%20Informatie%20autowegen/Buttons%20autowegen/A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bustic.nl/Web%20Pagina%20Informatie%20autowegen/Buttons%20autowegen/A43.gif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b/>
                <w:szCs w:val="24"/>
                <w:lang w:val="nl-NL"/>
              </w:rPr>
              <w:t xml:space="preserve">  </w:t>
            </w:r>
            <w:r w:rsidRPr="00C046A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Lyon</w:t>
            </w:r>
          </w:p>
        </w:tc>
      </w:tr>
    </w:tbl>
    <w:p w:rsidR="007E1C02" w:rsidRPr="00DF4983" w:rsidRDefault="007E1C02" w:rsidP="007E1C02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sectPr w:rsidR="007E1C02" w:rsidRPr="00DF4983" w:rsidSect="007A2B79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3E" w:rsidRDefault="00B80F3E" w:rsidP="007A2B79">
      <w:r>
        <w:separator/>
      </w:r>
    </w:p>
  </w:endnote>
  <w:endnote w:type="continuationSeparator" w:id="0">
    <w:p w:rsidR="00B80F3E" w:rsidRDefault="00B80F3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34921" w:rsidRPr="0033492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3E" w:rsidRDefault="00B80F3E" w:rsidP="007A2B79">
      <w:r>
        <w:separator/>
      </w:r>
    </w:p>
  </w:footnote>
  <w:footnote w:type="continuationSeparator" w:id="0">
    <w:p w:rsidR="00B80F3E" w:rsidRDefault="00B80F3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E1C02" w:rsidRDefault="002C1D9C" w:rsidP="007A2B79">
    <w:pPr>
      <w:pStyle w:val="Koptekst"/>
      <w:jc w:val="center"/>
      <w:rPr>
        <w:rFonts w:ascii="Comic Sans MS" w:hAnsi="Comic Sans MS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F1BB749" wp14:editId="655378C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Pr="007E1C02">
      <w:rPr>
        <w:rFonts w:ascii="Verdana" w:hAnsi="Verdana"/>
        <w:b/>
        <w:color w:val="000000" w:themeColor="text1"/>
        <w:sz w:val="28"/>
        <w:szCs w:val="28"/>
        <w:lang w:val="nl-NL"/>
      </w:rPr>
      <w:t xml:space="preserve">Italië </w:t>
    </w:r>
    <w:r w:rsidRPr="007E1C02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486BDC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4E4C9373" wp14:editId="6AC18EF9">
          <wp:extent cx="358140" cy="226695"/>
          <wp:effectExtent l="19050" t="0" r="3810" b="0"/>
          <wp:docPr id="4" name="Afbeelding 4" descr="http://www.bustic.nl/Web%20Pagina%20Informatie%20autowegen/Buttons%20autowegen/A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ttp://www.bustic.nl/Web%20Pagina%20Informatie%20autowegen/Buttons%20autowegen/A32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86BDC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7E1C02">
      <w:rPr>
        <w:rFonts w:ascii="Comic Sans MS" w:hAnsi="Comic Sans MS"/>
        <w:sz w:val="28"/>
        <w:szCs w:val="28"/>
        <w:lang w:val="nl-NL" w:eastAsia="zh-CN"/>
      </w:rPr>
      <w:t xml:space="preserve"> </w:t>
    </w:r>
    <w:r w:rsidR="00844EFD" w:rsidRPr="007E1C02">
      <w:rPr>
        <w:rFonts w:ascii="Comic Sans MS" w:hAnsi="Comic Sans MS"/>
        <w:sz w:val="28"/>
        <w:szCs w:val="28"/>
        <w:lang w:val="nl-NL" w:eastAsia="zh-CN"/>
      </w:rPr>
      <w:t xml:space="preserve"> </w:t>
    </w:r>
    <w:r w:rsidR="006605A8" w:rsidRPr="007E1C02">
      <w:rPr>
        <w:rFonts w:ascii="Comic Sans MS" w:hAnsi="Comic Sans MS"/>
        <w:sz w:val="28"/>
        <w:szCs w:val="28"/>
        <w:lang w:val="nl-NL" w:eastAsia="zh-CN"/>
      </w:rPr>
      <w:t xml:space="preserve"> </w:t>
    </w:r>
    <w:r w:rsidR="00DD4F3D" w:rsidRPr="007E1C02">
      <w:rPr>
        <w:rFonts w:ascii="Comic Sans MS" w:hAnsi="Comic Sans MS"/>
        <w:sz w:val="28"/>
        <w:szCs w:val="28"/>
        <w:lang w:val="nl-NL" w:eastAsia="zh-CN"/>
      </w:rPr>
      <w:t xml:space="preserve"> </w:t>
    </w:r>
    <w:r w:rsidR="00390F86" w:rsidRPr="007E1C02">
      <w:rPr>
        <w:rFonts w:ascii="Comic Sans MS" w:hAnsi="Comic Sans MS"/>
        <w:sz w:val="28"/>
        <w:szCs w:val="28"/>
        <w:lang w:val="nl-NL" w:eastAsia="zh-CN"/>
      </w:rPr>
      <w:t xml:space="preserve"> </w:t>
    </w:r>
    <w:r w:rsidR="00686E5D" w:rsidRPr="007E1C02">
      <w:rPr>
        <w:rFonts w:ascii="Comic Sans MS" w:hAnsi="Comic Sans MS"/>
        <w:sz w:val="28"/>
        <w:szCs w:val="28"/>
        <w:lang w:val="nl-NL" w:eastAsia="zh-CN"/>
      </w:rPr>
      <w:t xml:space="preserve"> </w:t>
    </w:r>
    <w:r w:rsidRPr="007E1C02">
      <w:rPr>
        <w:rFonts w:ascii="Comic Sans MS" w:hAnsi="Comic Sans MS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F6A8B"/>
    <w:rsid w:val="003166FB"/>
    <w:rsid w:val="00330EC1"/>
    <w:rsid w:val="00334921"/>
    <w:rsid w:val="0034067E"/>
    <w:rsid w:val="00343FFB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CCE"/>
    <w:rsid w:val="00486BDC"/>
    <w:rsid w:val="004B0A15"/>
    <w:rsid w:val="004C001A"/>
    <w:rsid w:val="004F49EB"/>
    <w:rsid w:val="004F5439"/>
    <w:rsid w:val="005118F5"/>
    <w:rsid w:val="00522CF5"/>
    <w:rsid w:val="00540A5D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431CD"/>
    <w:rsid w:val="00974ED5"/>
    <w:rsid w:val="009813E7"/>
    <w:rsid w:val="009A1D22"/>
    <w:rsid w:val="009A2299"/>
    <w:rsid w:val="009B1D44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0F3E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F4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4845C0-B5B5-40DA-B03F-D89AF4DC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rc-mondorf.de/a43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www.wegenwiki.nl/Bestand:Tunnel.sv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32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Tol.sv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yperlink" Target="http://www.wegenwiki.nl/Frankrij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50.htm#5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rc-mondorf.de/a32.htm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0C9A3-5270-4AB7-955F-1F9A4E41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4</cp:revision>
  <cp:lastPrinted>2011-10-21T09:12:00Z</cp:lastPrinted>
  <dcterms:created xsi:type="dcterms:W3CDTF">2012-05-10T11:58:00Z</dcterms:created>
  <dcterms:modified xsi:type="dcterms:W3CDTF">2015-03-19T10:36:00Z</dcterms:modified>
  <cp:category>2012</cp:category>
</cp:coreProperties>
</file>