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9555DF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9555DF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98016E" w:rsidRPr="009555DF">
        <w:rPr>
          <w:rFonts w:ascii="Verdana" w:hAnsi="Verdana"/>
          <w:b/>
          <w:bCs/>
          <w:sz w:val="96"/>
          <w:szCs w:val="96"/>
          <w:lang w:val="nl-NL"/>
        </w:rPr>
        <w:t>30</w:t>
      </w:r>
    </w:p>
    <w:p w:rsidR="007A2B79" w:rsidRPr="001D46FB" w:rsidRDefault="007A2B79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DD4F3D" w:rsidRPr="009555DF" w:rsidRDefault="00B85C7E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5397500" cy="6350000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30 Salerno - Casert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16E" w:rsidRPr="009555DF" w:rsidRDefault="0098016E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844EFD" w:rsidRPr="009555DF" w:rsidRDefault="0098016E" w:rsidP="00DD4F3D">
      <w:pPr>
        <w:keepLines/>
        <w:jc w:val="center"/>
        <w:rPr>
          <w:rFonts w:ascii="Verdana" w:hAnsi="Verdana"/>
          <w:b/>
          <w:sz w:val="72"/>
          <w:szCs w:val="72"/>
        </w:rPr>
      </w:pPr>
      <w:r w:rsidRPr="009555DF">
        <w:rPr>
          <w:rFonts w:ascii="Verdana" w:hAnsi="Verdana"/>
          <w:b/>
          <w:sz w:val="72"/>
          <w:szCs w:val="72"/>
        </w:rPr>
        <w:t>Caserta - Salerno</w:t>
      </w:r>
    </w:p>
    <w:p w:rsidR="007A2B79" w:rsidRPr="009555DF" w:rsidRDefault="007A2B79" w:rsidP="00844EFD">
      <w:pPr>
        <w:keepLines/>
        <w:rPr>
          <w:rFonts w:ascii="Verdana" w:hAnsi="Verdana"/>
          <w:sz w:val="72"/>
          <w:szCs w:val="72"/>
          <w:lang w:val="nl-NL"/>
        </w:rPr>
      </w:pPr>
    </w:p>
    <w:p w:rsidR="004F5439" w:rsidRPr="001D46FB" w:rsidRDefault="004F5439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F5439" w:rsidRPr="001D46FB" w:rsidRDefault="004F5439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9663D5" w:rsidRPr="001D46FB" w:rsidRDefault="009739C8" w:rsidP="009663D5">
      <w:pPr>
        <w:pStyle w:val="BusTic"/>
        <w:rPr>
          <w:szCs w:val="24"/>
        </w:rPr>
      </w:pPr>
      <w:r w:rsidRPr="001D46FB">
        <w:rPr>
          <w:szCs w:val="24"/>
        </w:rPr>
        <w:lastRenderedPageBreak/>
        <w:t xml:space="preserve">De A30 is een autostrada in Italië. </w:t>
      </w:r>
    </w:p>
    <w:p w:rsidR="009663D5" w:rsidRPr="001D46FB" w:rsidRDefault="009739C8" w:rsidP="009663D5">
      <w:pPr>
        <w:pStyle w:val="BusTic"/>
        <w:rPr>
          <w:szCs w:val="24"/>
        </w:rPr>
      </w:pPr>
      <w:r w:rsidRPr="001D46FB">
        <w:rPr>
          <w:szCs w:val="24"/>
        </w:rPr>
        <w:t xml:space="preserve">De snelweg vormt een noord-zuidroute tussen Caserta en Salerno, en is een zeer belangrijke schakel voor het doorgaande verkeer vanuit Roma richting Calabria dat de stad Napoli en zijn voorsteden wil vermijden. </w:t>
      </w:r>
    </w:p>
    <w:p w:rsidR="00367474" w:rsidRPr="001D46FB" w:rsidRDefault="009739C8" w:rsidP="009663D5">
      <w:pPr>
        <w:pStyle w:val="BusTic"/>
        <w:rPr>
          <w:szCs w:val="24"/>
        </w:rPr>
      </w:pPr>
      <w:r w:rsidRPr="001D46FB">
        <w:rPr>
          <w:szCs w:val="24"/>
        </w:rPr>
        <w:t>De A30 is 55 kilometer lang.</w:t>
      </w:r>
    </w:p>
    <w:p w:rsidR="009739C8" w:rsidRPr="001D46FB" w:rsidRDefault="009739C8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9739C8" w:rsidRPr="001D46FB" w:rsidRDefault="009739C8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9739C8" w:rsidRPr="001D46FB" w:rsidRDefault="009739C8" w:rsidP="009663D5">
      <w:pPr>
        <w:pStyle w:val="Alinia6"/>
        <w:rPr>
          <w:rStyle w:val="Beziens"/>
        </w:rPr>
      </w:pPr>
      <w:r w:rsidRPr="001D46FB">
        <w:rPr>
          <w:rStyle w:val="Beziens"/>
        </w:rPr>
        <w:t>Routebeschrijving</w:t>
      </w:r>
    </w:p>
    <w:p w:rsidR="009663D5" w:rsidRPr="001D46FB" w:rsidRDefault="009739C8" w:rsidP="009663D5">
      <w:pPr>
        <w:pStyle w:val="BusTic"/>
        <w:rPr>
          <w:szCs w:val="24"/>
        </w:rPr>
      </w:pPr>
      <w:r w:rsidRPr="001D46FB">
        <w:rPr>
          <w:szCs w:val="24"/>
        </w:rPr>
        <w:t xml:space="preserve">Aan de zuidkant van de stad Caserta takt de A30 van de A1 af, de snelweg vanaf Roma naar Napoli. </w:t>
      </w:r>
    </w:p>
    <w:p w:rsidR="009663D5" w:rsidRPr="001D46FB" w:rsidRDefault="009739C8" w:rsidP="009663D5">
      <w:pPr>
        <w:pStyle w:val="BusTic"/>
        <w:rPr>
          <w:szCs w:val="24"/>
        </w:rPr>
      </w:pPr>
      <w:r w:rsidRPr="001D46FB">
        <w:rPr>
          <w:szCs w:val="24"/>
        </w:rPr>
        <w:t xml:space="preserve">De A30 telt 2x3 rijstroken en loopt ten oosten van de agglomeratie Napoli langs, door een redelijk vlak gebied, alhoewel de bergen vlakbij zijn. </w:t>
      </w:r>
    </w:p>
    <w:p w:rsidR="009663D5" w:rsidRPr="001D46FB" w:rsidRDefault="009739C8" w:rsidP="009663D5">
      <w:pPr>
        <w:pStyle w:val="BusTic"/>
        <w:rPr>
          <w:szCs w:val="24"/>
        </w:rPr>
      </w:pPr>
      <w:r w:rsidRPr="001D46FB">
        <w:rPr>
          <w:szCs w:val="24"/>
        </w:rPr>
        <w:t xml:space="preserve">Bij Nola kruist men de A16, de oost-westsnelweg vanaf Napoli naar Bari. </w:t>
      </w:r>
    </w:p>
    <w:p w:rsidR="009663D5" w:rsidRPr="001D46FB" w:rsidRDefault="009739C8" w:rsidP="009663D5">
      <w:pPr>
        <w:pStyle w:val="BusTic"/>
        <w:rPr>
          <w:szCs w:val="24"/>
        </w:rPr>
      </w:pPr>
      <w:r w:rsidRPr="001D46FB">
        <w:rPr>
          <w:szCs w:val="24"/>
        </w:rPr>
        <w:t xml:space="preserve">Naar het zuidwesten heeft men uitzicht op de Vesuvius, waarna de omgeving verder oostelijk ook bergachtiger wordt. </w:t>
      </w:r>
    </w:p>
    <w:p w:rsidR="009663D5" w:rsidRPr="001D46FB" w:rsidRDefault="009739C8" w:rsidP="009663D5">
      <w:pPr>
        <w:pStyle w:val="BusTic"/>
        <w:rPr>
          <w:szCs w:val="24"/>
        </w:rPr>
      </w:pPr>
      <w:r w:rsidRPr="001D46FB">
        <w:rPr>
          <w:szCs w:val="24"/>
        </w:rPr>
        <w:t xml:space="preserve">De laatste 10 kilometer naar Salerno is met 2x2 rijstroken uitgevoerd. </w:t>
      </w:r>
    </w:p>
    <w:p w:rsidR="009739C8" w:rsidRPr="001D46FB" w:rsidRDefault="009739C8" w:rsidP="009663D5">
      <w:pPr>
        <w:pStyle w:val="BusTic"/>
        <w:rPr>
          <w:szCs w:val="24"/>
        </w:rPr>
      </w:pPr>
      <w:r w:rsidRPr="001D46FB">
        <w:rPr>
          <w:szCs w:val="24"/>
        </w:rPr>
        <w:t>Ten noordoosten van Salerno eindigt de A30 vervolgens op de A3, de snelweg vanaf Napoli richting Potenza en Reggio Calabria.</w:t>
      </w:r>
    </w:p>
    <w:p w:rsidR="007545CB" w:rsidRPr="001D46FB" w:rsidRDefault="007545CB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223B28" w:rsidRPr="001D46FB" w:rsidRDefault="009663D5" w:rsidP="004F5439">
      <w:pPr>
        <w:keepLines/>
        <w:rPr>
          <w:rFonts w:ascii="Verdana" w:hAnsi="Verdana"/>
          <w:b/>
          <w:sz w:val="24"/>
          <w:szCs w:val="24"/>
          <w:lang w:val="nl-NL"/>
        </w:rPr>
      </w:pPr>
      <w:r w:rsidRPr="001D46FB">
        <w:rPr>
          <w:rFonts w:ascii="Verdana" w:hAnsi="Verdana"/>
          <w:b/>
          <w:sz w:val="24"/>
          <w:szCs w:val="24"/>
          <w:lang w:val="nl-NL"/>
        </w:rPr>
        <w:t>Totaal 55 km lang</w:t>
      </w:r>
    </w:p>
    <w:p w:rsidR="009663D5" w:rsidRPr="001D46FB" w:rsidRDefault="009663D5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9663D5" w:rsidRPr="001D46FB" w:rsidRDefault="009663D5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9663D5" w:rsidRPr="001D46FB" w:rsidRDefault="009663D5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9663D5" w:rsidRPr="001D46FB" w:rsidRDefault="009663D5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9663D5" w:rsidRPr="001D46FB" w:rsidRDefault="009663D5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9663D5" w:rsidRPr="001D46FB" w:rsidRDefault="009663D5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9663D5" w:rsidRPr="001D46FB" w:rsidRDefault="009663D5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9663D5" w:rsidRPr="001D46FB" w:rsidRDefault="009663D5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9663D5" w:rsidRPr="001D46FB" w:rsidRDefault="009663D5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9663D5" w:rsidRPr="001D46FB" w:rsidRDefault="009663D5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9663D5" w:rsidRPr="001D46FB" w:rsidRDefault="009663D5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9663D5" w:rsidRPr="001D46FB" w:rsidRDefault="009663D5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9663D5" w:rsidRPr="001D46FB" w:rsidRDefault="009663D5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9663D5" w:rsidRPr="001D46FB" w:rsidRDefault="009663D5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9663D5" w:rsidRPr="001D46FB" w:rsidRDefault="009663D5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9663D5" w:rsidRPr="001D46FB" w:rsidRDefault="009663D5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9663D5" w:rsidRPr="001D46FB" w:rsidRDefault="009663D5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9663D5" w:rsidRPr="001D46FB" w:rsidRDefault="009663D5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9663D5" w:rsidRDefault="009663D5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D46FB" w:rsidRDefault="001D46FB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B85C7E" w:rsidRDefault="00B85C7E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B85C7E" w:rsidRDefault="00B85C7E" w:rsidP="004F5439">
      <w:pPr>
        <w:keepLines/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p w:rsidR="001D46FB" w:rsidRDefault="001D46FB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D46FB" w:rsidRDefault="001D46FB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D46FB" w:rsidRDefault="001D46FB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D46FB" w:rsidRDefault="001D46FB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D352F5" w:rsidRPr="001D46FB" w:rsidTr="00036DA4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D352F5" w:rsidRPr="001D46FB" w:rsidRDefault="00D352F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Knooppunt met de </w:t>
            </w: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F38DFFA" wp14:editId="63F54C51">
                  <wp:extent cx="358140" cy="226695"/>
                  <wp:effectExtent l="19050" t="0" r="3810" b="0"/>
                  <wp:docPr id="2" name="Afbeelding 2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9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D352F5" w:rsidRPr="001D46FB" w:rsidRDefault="00D352F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7D98BD" wp14:editId="71597847">
                  <wp:extent cx="358140" cy="226695"/>
                  <wp:effectExtent l="19050" t="0" r="3810" b="0"/>
                  <wp:docPr id="3" name="Afbeelding 3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9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D352F5" w:rsidRPr="001D46FB" w:rsidRDefault="001D46F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Arial" w:hAnsi="Arial" w:cs="Arial"/>
                <w:b/>
                <w:sz w:val="24"/>
                <w:szCs w:val="24"/>
                <w:lang w:val="it-IT"/>
              </w:rPr>
              <w:t>→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 xml:space="preserve"> </w:t>
            </w:r>
            <w:r w:rsidR="004E7961"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>Roma</w:t>
            </w:r>
          </w:p>
        </w:tc>
        <w:tc>
          <w:tcPr>
            <w:tcW w:w="395" w:type="pct"/>
            <w:vMerge w:val="restart"/>
            <w:vAlign w:val="center"/>
          </w:tcPr>
          <w:p w:rsidR="00D352F5" w:rsidRPr="001D46FB" w:rsidRDefault="004E796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683208" wp14:editId="085428AA">
                  <wp:extent cx="358140" cy="226695"/>
                  <wp:effectExtent l="19050" t="0" r="3810" b="0"/>
                  <wp:docPr id="21" name="Afbeelding 21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2F5" w:rsidRPr="001D46FB" w:rsidTr="00036DA4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D352F5" w:rsidRPr="001D46FB" w:rsidRDefault="00D352F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D352F5" w:rsidRPr="001D46FB" w:rsidRDefault="00D352F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D352F5" w:rsidRPr="001D46FB" w:rsidRDefault="001D46F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Arial" w:hAnsi="Arial" w:cs="Arial"/>
                <w:b/>
                <w:sz w:val="24"/>
                <w:szCs w:val="24"/>
                <w:lang w:val="it-IT"/>
              </w:rPr>
              <w:t>→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 xml:space="preserve"> </w:t>
            </w:r>
            <w:r w:rsidR="004E7961"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>Napoli</w:t>
            </w:r>
          </w:p>
        </w:tc>
        <w:tc>
          <w:tcPr>
            <w:tcW w:w="395" w:type="pct"/>
            <w:vMerge/>
            <w:vAlign w:val="center"/>
          </w:tcPr>
          <w:p w:rsidR="00D352F5" w:rsidRPr="001D46FB" w:rsidRDefault="00D352F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9663D5" w:rsidRPr="001D46FB" w:rsidRDefault="009663D5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352F5" w:rsidRPr="001D46FB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352F5" w:rsidRPr="001D46FB" w:rsidRDefault="00D352F5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06277F6" wp14:editId="1CA0EDDD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4E7961"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>Nola</w:t>
            </w:r>
          </w:p>
        </w:tc>
        <w:tc>
          <w:tcPr>
            <w:tcW w:w="850" w:type="dxa"/>
            <w:vAlign w:val="center"/>
          </w:tcPr>
          <w:p w:rsidR="00D352F5" w:rsidRPr="001D46FB" w:rsidRDefault="004E7961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D1F46D" wp14:editId="659ADBD4">
                  <wp:extent cx="358140" cy="226695"/>
                  <wp:effectExtent l="19050" t="0" r="3810" b="0"/>
                  <wp:docPr id="20" name="Afbeelding 20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46FB" w:rsidRPr="001D46FB" w:rsidRDefault="001D46FB" w:rsidP="001D46FB">
      <w:pPr>
        <w:pStyle w:val="Alinia6"/>
        <w:rPr>
          <w:szCs w:val="24"/>
        </w:rPr>
      </w:pPr>
      <w:r w:rsidRPr="001D46FB">
        <w:rPr>
          <w:rStyle w:val="plaats0"/>
          <w:szCs w:val="24"/>
        </w:rPr>
        <w:t>Nola</w:t>
      </w:r>
      <w:r w:rsidRPr="001D46FB">
        <w:rPr>
          <w:szCs w:val="24"/>
        </w:rPr>
        <w:t xml:space="preserve"> ± 32.935 inwoners</w:t>
      </w:r>
    </w:p>
    <w:p w:rsidR="001D46FB" w:rsidRPr="001D46FB" w:rsidRDefault="001D46FB" w:rsidP="001D46FB">
      <w:pPr>
        <w:pStyle w:val="BusTic"/>
        <w:rPr>
          <w:szCs w:val="24"/>
        </w:rPr>
      </w:pPr>
      <w:r w:rsidRPr="001D46FB">
        <w:rPr>
          <w:szCs w:val="24"/>
        </w:rPr>
        <w:t xml:space="preserve">Nola is een gemeente in de Italiaanse provincie Napels (regio Campanië) </w:t>
      </w:r>
    </w:p>
    <w:p w:rsidR="001D46FB" w:rsidRPr="001D46FB" w:rsidRDefault="001D46FB" w:rsidP="001D46FB">
      <w:pPr>
        <w:pStyle w:val="BusTic"/>
        <w:rPr>
          <w:szCs w:val="24"/>
        </w:rPr>
      </w:pPr>
      <w:r w:rsidRPr="001D46FB">
        <w:rPr>
          <w:szCs w:val="24"/>
        </w:rPr>
        <w:t xml:space="preserve">Tussen 216 en 214 v.Chr., tijdens de Tweede Punische Oorlog, deed Hannibal drie pogingen de stad te veroveren, die alle drie mislukten. </w:t>
      </w:r>
    </w:p>
    <w:p w:rsidR="001D46FB" w:rsidRPr="001D46FB" w:rsidRDefault="001D46FB" w:rsidP="001D46FB">
      <w:pPr>
        <w:pStyle w:val="BusTic"/>
        <w:rPr>
          <w:szCs w:val="24"/>
        </w:rPr>
      </w:pPr>
      <w:r w:rsidRPr="001D46FB">
        <w:rPr>
          <w:szCs w:val="24"/>
        </w:rPr>
        <w:t xml:space="preserve">Op 19 augustus 14 na Chr. overleed de princeps Gaius Iulius Caesar Augustus te Nola. </w:t>
      </w:r>
    </w:p>
    <w:p w:rsidR="001D46FB" w:rsidRPr="001D46FB" w:rsidRDefault="001D46FB" w:rsidP="001D46FB">
      <w:pPr>
        <w:pStyle w:val="BusTic"/>
        <w:rPr>
          <w:szCs w:val="24"/>
        </w:rPr>
      </w:pPr>
      <w:r w:rsidRPr="001D46FB">
        <w:rPr>
          <w:szCs w:val="24"/>
        </w:rPr>
        <w:t>Hij zou opgevolgd worden door zijn adoptiezoon Tiberius Iulius Caesar.</w:t>
      </w:r>
    </w:p>
    <w:tbl>
      <w:tblPr>
        <w:tblStyle w:val="Tabelraster"/>
        <w:tblW w:w="494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54"/>
        <w:gridCol w:w="816"/>
        <w:gridCol w:w="4328"/>
        <w:gridCol w:w="816"/>
      </w:tblGrid>
      <w:tr w:rsidR="00D352F5" w:rsidRPr="001D46FB" w:rsidTr="004E7961">
        <w:trPr>
          <w:trHeight w:val="254"/>
        </w:trPr>
        <w:tc>
          <w:tcPr>
            <w:tcW w:w="2127" w:type="pct"/>
            <w:vMerge w:val="restart"/>
            <w:shd w:val="clear" w:color="auto" w:fill="D9D9D9" w:themeFill="background1" w:themeFillShade="D9"/>
            <w:vAlign w:val="center"/>
          </w:tcPr>
          <w:p w:rsidR="00D352F5" w:rsidRPr="001D46FB" w:rsidRDefault="00D352F5" w:rsidP="00BC20D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4E7961"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0F032E1" wp14:editId="19DC9391">
                  <wp:extent cx="358140" cy="226695"/>
                  <wp:effectExtent l="19050" t="0" r="3810" b="0"/>
                  <wp:docPr id="17" name="Afbeelding 17" descr="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 16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7961"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8" w:type="pct"/>
            <w:vMerge w:val="restart"/>
            <w:vAlign w:val="center"/>
          </w:tcPr>
          <w:p w:rsidR="00D352F5" w:rsidRPr="001D46FB" w:rsidRDefault="004E7961" w:rsidP="00BC20D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E15F380" wp14:editId="6B2B41F6">
                  <wp:extent cx="358140" cy="226695"/>
                  <wp:effectExtent l="19050" t="0" r="3810" b="0"/>
                  <wp:docPr id="4" name="Afbeelding 4" descr="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 16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28" w:type="pct"/>
            <w:vAlign w:val="center"/>
          </w:tcPr>
          <w:p w:rsidR="00D352F5" w:rsidRPr="001D46FB" w:rsidRDefault="001D46FB" w:rsidP="00BC20D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Arial" w:hAnsi="Arial" w:cs="Arial"/>
                <w:b/>
                <w:sz w:val="24"/>
                <w:szCs w:val="24"/>
                <w:lang w:val="it-IT"/>
              </w:rPr>
              <w:t>→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 xml:space="preserve"> </w:t>
            </w:r>
            <w:r w:rsidR="004E7961"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>Napoli</w:t>
            </w:r>
          </w:p>
        </w:tc>
        <w:tc>
          <w:tcPr>
            <w:tcW w:w="348" w:type="pct"/>
            <w:vMerge w:val="restart"/>
            <w:vAlign w:val="center"/>
          </w:tcPr>
          <w:p w:rsidR="00D352F5" w:rsidRPr="001D46FB" w:rsidRDefault="004E7961" w:rsidP="00BC20D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58E7566" wp14:editId="753AADC8">
                  <wp:extent cx="358140" cy="226695"/>
                  <wp:effectExtent l="19050" t="0" r="3810" b="0"/>
                  <wp:docPr id="19" name="Afbeelding 19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2F5" w:rsidRPr="001D46FB" w:rsidTr="004E7961">
        <w:trPr>
          <w:trHeight w:val="254"/>
        </w:trPr>
        <w:tc>
          <w:tcPr>
            <w:tcW w:w="2127" w:type="pct"/>
            <w:vMerge/>
            <w:shd w:val="clear" w:color="auto" w:fill="D9D9D9" w:themeFill="background1" w:themeFillShade="D9"/>
            <w:vAlign w:val="center"/>
          </w:tcPr>
          <w:p w:rsidR="00D352F5" w:rsidRPr="001D46FB" w:rsidRDefault="00D352F5" w:rsidP="00BC20D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Merge/>
            <w:vAlign w:val="center"/>
          </w:tcPr>
          <w:p w:rsidR="00D352F5" w:rsidRPr="001D46FB" w:rsidRDefault="00D352F5" w:rsidP="00BC20D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28" w:type="pct"/>
            <w:vAlign w:val="center"/>
          </w:tcPr>
          <w:p w:rsidR="00D352F5" w:rsidRPr="001D46FB" w:rsidRDefault="001D46FB" w:rsidP="00BC20D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Arial" w:hAnsi="Arial" w:cs="Arial"/>
                <w:b/>
                <w:sz w:val="24"/>
                <w:szCs w:val="24"/>
                <w:lang w:val="it-IT"/>
              </w:rPr>
              <w:t>→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 xml:space="preserve"> </w:t>
            </w:r>
            <w:r w:rsidR="004E7961"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>Bari</w:t>
            </w:r>
          </w:p>
        </w:tc>
        <w:tc>
          <w:tcPr>
            <w:tcW w:w="348" w:type="pct"/>
            <w:vMerge/>
            <w:vAlign w:val="center"/>
          </w:tcPr>
          <w:p w:rsidR="00D352F5" w:rsidRPr="001D46FB" w:rsidRDefault="00D352F5" w:rsidP="00BC20D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D352F5" w:rsidRPr="001D46FB" w:rsidRDefault="00D352F5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E7961" w:rsidRPr="001D46FB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E7961" w:rsidRPr="001D46FB" w:rsidRDefault="004E796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729C8DD" wp14:editId="490BC630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>Palma Campania</w:t>
            </w:r>
          </w:p>
        </w:tc>
        <w:tc>
          <w:tcPr>
            <w:tcW w:w="850" w:type="dxa"/>
            <w:vAlign w:val="center"/>
          </w:tcPr>
          <w:p w:rsidR="004E7961" w:rsidRPr="001D46FB" w:rsidRDefault="004E7961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3BEFB99" wp14:editId="30C70675">
                  <wp:extent cx="358140" cy="226695"/>
                  <wp:effectExtent l="19050" t="0" r="3810" b="0"/>
                  <wp:docPr id="18" name="Afbeelding 18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3D5" w:rsidRPr="001D46FB" w:rsidRDefault="009663D5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E7961" w:rsidRPr="001D46FB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E7961" w:rsidRPr="001D46FB" w:rsidRDefault="004E796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4F833B" wp14:editId="2B6A4846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>Sarno</w:t>
            </w:r>
          </w:p>
        </w:tc>
        <w:tc>
          <w:tcPr>
            <w:tcW w:w="850" w:type="dxa"/>
            <w:vAlign w:val="center"/>
          </w:tcPr>
          <w:p w:rsidR="004E7961" w:rsidRPr="001D46FB" w:rsidRDefault="004E7961" w:rsidP="003506CA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763771A" wp14:editId="2DDCF9D6">
                  <wp:extent cx="358140" cy="226695"/>
                  <wp:effectExtent l="19050" t="0" r="3810" b="0"/>
                  <wp:docPr id="16" name="Afbeelding 16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961" w:rsidRPr="001D46FB" w:rsidRDefault="004E7961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E7961" w:rsidRPr="001D46FB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E7961" w:rsidRPr="001D46FB" w:rsidRDefault="004E796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16954F8" wp14:editId="10ED79D9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>Nocera</w:t>
            </w:r>
          </w:p>
        </w:tc>
        <w:tc>
          <w:tcPr>
            <w:tcW w:w="850" w:type="dxa"/>
            <w:vAlign w:val="center"/>
          </w:tcPr>
          <w:p w:rsidR="004E7961" w:rsidRPr="001D46FB" w:rsidRDefault="004E7961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16845D0" wp14:editId="184AF716">
                  <wp:extent cx="358140" cy="226695"/>
                  <wp:effectExtent l="19050" t="0" r="3810" b="0"/>
                  <wp:docPr id="15" name="Afbeelding 15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961" w:rsidRPr="001D46FB" w:rsidRDefault="004E7961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E7961" w:rsidRPr="001D46FB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E7961" w:rsidRPr="001D46FB" w:rsidRDefault="004E796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EF5B527" wp14:editId="033353F4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>Castel San Giorgio</w:t>
            </w:r>
          </w:p>
        </w:tc>
        <w:tc>
          <w:tcPr>
            <w:tcW w:w="850" w:type="dxa"/>
            <w:vAlign w:val="center"/>
          </w:tcPr>
          <w:p w:rsidR="004E7961" w:rsidRPr="001D46FB" w:rsidRDefault="004E7961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3286B01" wp14:editId="209DDFC5">
                  <wp:extent cx="358140" cy="226695"/>
                  <wp:effectExtent l="19050" t="0" r="3810" b="0"/>
                  <wp:docPr id="14" name="Afbeelding 14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961" w:rsidRPr="001D46FB" w:rsidRDefault="004E7961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4E7961" w:rsidRPr="001D46FB" w:rsidTr="00F84AD0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4E7961" w:rsidRPr="001D46FB" w:rsidRDefault="004E7961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39E458E" wp14:editId="49DF533E">
                  <wp:extent cx="180000" cy="180000"/>
                  <wp:effectExtent l="0" t="0" r="0" b="0"/>
                  <wp:docPr id="37" name="Afbeelding 37" descr="Tol.sv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FABF8F" w:themeFill="accent6" w:themeFillTint="99"/>
            <w:vAlign w:val="center"/>
          </w:tcPr>
          <w:p w:rsidR="004E7961" w:rsidRPr="001D46FB" w:rsidRDefault="004E7961" w:rsidP="004E7961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t>Barriera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 xml:space="preserve"> Salerno</w:t>
            </w:r>
          </w:p>
        </w:tc>
      </w:tr>
    </w:tbl>
    <w:p w:rsidR="004E7961" w:rsidRPr="001D46FB" w:rsidRDefault="004E7961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E7961" w:rsidRPr="001D46FB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E7961" w:rsidRPr="001D46FB" w:rsidRDefault="004E796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78958A1" wp14:editId="0B19C992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>Mercato San Severino</w:t>
            </w:r>
          </w:p>
        </w:tc>
        <w:tc>
          <w:tcPr>
            <w:tcW w:w="850" w:type="dxa"/>
            <w:vAlign w:val="center"/>
          </w:tcPr>
          <w:p w:rsidR="004E7961" w:rsidRPr="001D46FB" w:rsidRDefault="004E7961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756988A" wp14:editId="5026D04E">
                  <wp:extent cx="358140" cy="226695"/>
                  <wp:effectExtent l="19050" t="0" r="3810" b="0"/>
                  <wp:docPr id="13" name="Afbeelding 13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7961" w:rsidRPr="001D46FB" w:rsidRDefault="004E7961" w:rsidP="004F5439">
      <w:pPr>
        <w:keepLines/>
        <w:rPr>
          <w:rFonts w:ascii="Verdana" w:hAnsi="Verdana"/>
          <w:sz w:val="24"/>
          <w:szCs w:val="24"/>
          <w:lang w:val="nl-NL"/>
        </w:rPr>
      </w:pPr>
      <w:r w:rsidRPr="001D46FB">
        <w:rPr>
          <w:rFonts w:ascii="Verdana" w:hAnsi="Verdana"/>
          <w:sz w:val="24"/>
          <w:szCs w:val="24"/>
          <w:lang w:val="nl-NL"/>
        </w:rPr>
        <w:t xml:space="preserve"> 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D352F5" w:rsidRPr="001D46FB" w:rsidTr="00BC20D4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D352F5" w:rsidRPr="001D46FB" w:rsidRDefault="00D352F5" w:rsidP="00BC20D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4E7961"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C122902" wp14:editId="5FBC2869">
                  <wp:extent cx="358140" cy="226695"/>
                  <wp:effectExtent l="19050" t="0" r="3810" b="0"/>
                  <wp:docPr id="10" name="Afbeelding 10" descr="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3">
                            <a:hlinkClick r:id="rId1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7961"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394" w:type="pct"/>
            <w:vMerge w:val="restart"/>
            <w:vAlign w:val="center"/>
          </w:tcPr>
          <w:p w:rsidR="00D352F5" w:rsidRPr="001D46FB" w:rsidRDefault="004E7961" w:rsidP="00BC20D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067398E" wp14:editId="2317EEA1">
                  <wp:extent cx="358140" cy="226695"/>
                  <wp:effectExtent l="19050" t="0" r="3810" b="0"/>
                  <wp:docPr id="11" name="Afbeelding 11" descr="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3">
                            <a:hlinkClick r:id="rId1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D352F5" w:rsidRPr="001D46FB" w:rsidRDefault="001D46FB" w:rsidP="00BC20D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Arial" w:hAnsi="Arial" w:cs="Arial"/>
                <w:b/>
                <w:sz w:val="24"/>
                <w:szCs w:val="24"/>
                <w:lang w:val="it-IT"/>
              </w:rPr>
              <w:t>→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 xml:space="preserve"> </w:t>
            </w:r>
            <w:r w:rsidR="004E7961"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>Napoli</w:t>
            </w:r>
          </w:p>
        </w:tc>
        <w:tc>
          <w:tcPr>
            <w:tcW w:w="395" w:type="pct"/>
            <w:vMerge w:val="restart"/>
            <w:vAlign w:val="center"/>
          </w:tcPr>
          <w:p w:rsidR="00D352F5" w:rsidRPr="001D46FB" w:rsidRDefault="004E7961" w:rsidP="00BC20D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2A5B7F" wp14:editId="3C04FC24">
                  <wp:extent cx="358140" cy="226695"/>
                  <wp:effectExtent l="19050" t="0" r="3810" b="0"/>
                  <wp:docPr id="12" name="Afbeelding 12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46F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D352F5" w:rsidRPr="001D46FB" w:rsidTr="00BC20D4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D352F5" w:rsidRPr="001D46FB" w:rsidRDefault="00D352F5" w:rsidP="00BC20D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D352F5" w:rsidRPr="001D46FB" w:rsidRDefault="00D352F5" w:rsidP="00BC20D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D352F5" w:rsidRPr="001D46FB" w:rsidRDefault="001D46FB" w:rsidP="00BC20D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D46FB">
              <w:rPr>
                <w:rFonts w:ascii="Arial" w:hAnsi="Arial" w:cs="Arial"/>
                <w:b/>
                <w:sz w:val="24"/>
                <w:szCs w:val="24"/>
                <w:lang w:val="it-IT"/>
              </w:rPr>
              <w:t>→</w:t>
            </w:r>
            <w:r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 xml:space="preserve"> </w:t>
            </w:r>
            <w:r w:rsidR="004E7961" w:rsidRPr="001D46FB">
              <w:rPr>
                <w:rFonts w:ascii="Verdana" w:hAnsi="Verdana"/>
                <w:b/>
                <w:sz w:val="24"/>
                <w:szCs w:val="24"/>
                <w:lang w:val="it-IT"/>
              </w:rPr>
              <w:t>Reggio Calabria</w:t>
            </w:r>
          </w:p>
        </w:tc>
        <w:tc>
          <w:tcPr>
            <w:tcW w:w="395" w:type="pct"/>
            <w:vMerge/>
            <w:vAlign w:val="center"/>
          </w:tcPr>
          <w:p w:rsidR="00D352F5" w:rsidRPr="001D46FB" w:rsidRDefault="00D352F5" w:rsidP="00BC20D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7545CB" w:rsidRPr="001D46FB" w:rsidRDefault="007545CB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D46FB" w:rsidRPr="001D46FB" w:rsidRDefault="001D46FB">
      <w:pPr>
        <w:keepLines/>
        <w:rPr>
          <w:rFonts w:ascii="Verdana" w:hAnsi="Verdana"/>
          <w:sz w:val="24"/>
          <w:szCs w:val="24"/>
          <w:lang w:val="nl-NL"/>
        </w:rPr>
      </w:pPr>
    </w:p>
    <w:sectPr w:rsidR="001D46FB" w:rsidRPr="001D46FB" w:rsidSect="007A2B79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C2" w:rsidRDefault="009424C2" w:rsidP="007A2B79">
      <w:r>
        <w:separator/>
      </w:r>
    </w:p>
  </w:endnote>
  <w:endnote w:type="continuationSeparator" w:id="0">
    <w:p w:rsidR="009424C2" w:rsidRDefault="009424C2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85C7E" w:rsidRPr="00B85C7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C2" w:rsidRDefault="009424C2" w:rsidP="007A2B79">
      <w:r>
        <w:separator/>
      </w:r>
    </w:p>
  </w:footnote>
  <w:footnote w:type="continuationSeparator" w:id="0">
    <w:p w:rsidR="009424C2" w:rsidRDefault="009424C2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9C" w:rsidRPr="007A2B79" w:rsidRDefault="002C1D9C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2B801D84" wp14:editId="6CF91FDA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Italië </w:t>
    </w:r>
    <w:r w:rsidR="009739C8">
      <w:rPr>
        <w:rFonts w:ascii="Verdana" w:hAnsi="Verdana"/>
        <w:b/>
        <w:sz w:val="28"/>
        <w:szCs w:val="28"/>
        <w:lang w:val="nl-NL"/>
      </w:rPr>
      <w:t xml:space="preserve"> </w:t>
    </w:r>
    <w:r w:rsidR="0098016E" w:rsidRPr="0098016E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2C47D24D" wp14:editId="5A5BA139">
          <wp:extent cx="358140" cy="226695"/>
          <wp:effectExtent l="19050" t="0" r="3810" b="0"/>
          <wp:docPr id="30" name="Afbeelding 30" descr="http://www.bustic.nl/Web%20Pagina%20Informatie%20autowegen/Buttons%20autowegen/A3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://www.bustic.nl/Web%20Pagina%20Informatie%20autowegen/Buttons%20autowegen/A30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8016E">
      <w:rPr>
        <w:rFonts w:ascii="Verdana" w:hAnsi="Verdana"/>
        <w:b/>
        <w:sz w:val="28"/>
        <w:szCs w:val="28"/>
        <w:lang w:val="nl-NL"/>
      </w:rPr>
      <w:t xml:space="preserve"> </w:t>
    </w:r>
    <w:r w:rsidR="009739C8">
      <w:rPr>
        <w:rFonts w:ascii="Verdana" w:hAnsi="Verdana"/>
        <w:b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844EFD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605A8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DD4F3D">
      <w:rPr>
        <w:rFonts w:ascii="Comic Sans MS" w:hAnsi="Comic Sans MS"/>
        <w:b/>
        <w:noProof/>
        <w:color w:val="000000" w:themeColor="text1"/>
        <w:sz w:val="28"/>
        <w:szCs w:val="28"/>
        <w:lang w:val="nl-NL"/>
      </w:rPr>
      <w:t xml:space="preserve"> </w:t>
    </w:r>
    <w:r w:rsidR="00390F86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86E5D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6"/>
  </w:num>
  <w:num w:numId="10">
    <w:abstractNumId w:val="12"/>
  </w:num>
  <w:num w:numId="11">
    <w:abstractNumId w:val="16"/>
  </w:num>
  <w:num w:numId="12">
    <w:abstractNumId w:val="13"/>
  </w:num>
  <w:num w:numId="13">
    <w:abstractNumId w:val="15"/>
  </w:num>
  <w:num w:numId="14">
    <w:abstractNumId w:val="3"/>
  </w:num>
  <w:num w:numId="15">
    <w:abstractNumId w:val="0"/>
  </w:num>
  <w:num w:numId="16">
    <w:abstractNumId w:val="18"/>
  </w:num>
  <w:num w:numId="17">
    <w:abstractNumId w:val="7"/>
  </w:num>
  <w:num w:numId="18">
    <w:abstractNumId w:val="17"/>
  </w:num>
  <w:num w:numId="19">
    <w:abstractNumId w:val="20"/>
  </w:num>
  <w:num w:numId="2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D84"/>
    <w:rsid w:val="000F3B57"/>
    <w:rsid w:val="000F45B3"/>
    <w:rsid w:val="000F4F6B"/>
    <w:rsid w:val="00115075"/>
    <w:rsid w:val="00120DD2"/>
    <w:rsid w:val="00130365"/>
    <w:rsid w:val="0016292B"/>
    <w:rsid w:val="001A1FB7"/>
    <w:rsid w:val="001A39D6"/>
    <w:rsid w:val="001B0768"/>
    <w:rsid w:val="001B449E"/>
    <w:rsid w:val="001D1C06"/>
    <w:rsid w:val="001D46FB"/>
    <w:rsid w:val="001D64BE"/>
    <w:rsid w:val="001F3F7E"/>
    <w:rsid w:val="00214A41"/>
    <w:rsid w:val="002221B7"/>
    <w:rsid w:val="00223B28"/>
    <w:rsid w:val="00275D6D"/>
    <w:rsid w:val="00294D88"/>
    <w:rsid w:val="002A65F5"/>
    <w:rsid w:val="002B29A5"/>
    <w:rsid w:val="002C1D9C"/>
    <w:rsid w:val="002F6A8B"/>
    <w:rsid w:val="00310439"/>
    <w:rsid w:val="003166FB"/>
    <w:rsid w:val="00330EC1"/>
    <w:rsid w:val="0034067E"/>
    <w:rsid w:val="00343FFB"/>
    <w:rsid w:val="00347C83"/>
    <w:rsid w:val="00347CE8"/>
    <w:rsid w:val="00356522"/>
    <w:rsid w:val="00367474"/>
    <w:rsid w:val="00375508"/>
    <w:rsid w:val="00390F86"/>
    <w:rsid w:val="003A5706"/>
    <w:rsid w:val="003B734B"/>
    <w:rsid w:val="003C2BB9"/>
    <w:rsid w:val="003E6270"/>
    <w:rsid w:val="00442004"/>
    <w:rsid w:val="004435A4"/>
    <w:rsid w:val="00457D01"/>
    <w:rsid w:val="00476CCE"/>
    <w:rsid w:val="004B0A15"/>
    <w:rsid w:val="004C001A"/>
    <w:rsid w:val="004E7961"/>
    <w:rsid w:val="004F49EB"/>
    <w:rsid w:val="004F5439"/>
    <w:rsid w:val="005118F5"/>
    <w:rsid w:val="00522CF5"/>
    <w:rsid w:val="00553B72"/>
    <w:rsid w:val="005600F9"/>
    <w:rsid w:val="005610A4"/>
    <w:rsid w:val="0056559E"/>
    <w:rsid w:val="005A0357"/>
    <w:rsid w:val="005D0E3B"/>
    <w:rsid w:val="006226E1"/>
    <w:rsid w:val="00630A26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779C"/>
    <w:rsid w:val="0083246E"/>
    <w:rsid w:val="008406FE"/>
    <w:rsid w:val="00844EFD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36E10"/>
    <w:rsid w:val="009424C2"/>
    <w:rsid w:val="009555DF"/>
    <w:rsid w:val="009663D5"/>
    <w:rsid w:val="009739C8"/>
    <w:rsid w:val="00974ED5"/>
    <w:rsid w:val="0098016E"/>
    <w:rsid w:val="009813E7"/>
    <w:rsid w:val="009A2299"/>
    <w:rsid w:val="009B3889"/>
    <w:rsid w:val="009C3CCF"/>
    <w:rsid w:val="009D2624"/>
    <w:rsid w:val="009D6CE2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85C7E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D01349"/>
    <w:rsid w:val="00D26096"/>
    <w:rsid w:val="00D352F5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92B6C"/>
    <w:rsid w:val="00EB595B"/>
    <w:rsid w:val="00EB74CA"/>
    <w:rsid w:val="00ED0E92"/>
    <w:rsid w:val="00EE315B"/>
    <w:rsid w:val="00EE351B"/>
    <w:rsid w:val="00F14055"/>
    <w:rsid w:val="00F14A6F"/>
    <w:rsid w:val="00F35C87"/>
    <w:rsid w:val="00F45562"/>
    <w:rsid w:val="00F823E0"/>
    <w:rsid w:val="00FB105D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DED951-0185-4863-BBB6-1438F4E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wegenwiki.nl/Bestand:Afslagsymbool.svg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yperlink" Target="http://www.wegenwiki.nl/Bestand:Tol.sv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c-mondorf.de/a30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arc-mondorf.de/a16.ht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hyperlink" Target="http://www.marc-mondorf.de/a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c-mondorf.de/a1.htm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30.htm" TargetMode="External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357C-B7EA-4D41-9BF6-080C4706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8</cp:revision>
  <cp:lastPrinted>2011-10-21T09:12:00Z</cp:lastPrinted>
  <dcterms:created xsi:type="dcterms:W3CDTF">2012-05-09T08:45:00Z</dcterms:created>
  <dcterms:modified xsi:type="dcterms:W3CDTF">2015-03-19T10:33:00Z</dcterms:modified>
  <cp:category>2012</cp:category>
</cp:coreProperties>
</file>